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E4" w:rsidRPr="00A4253A" w:rsidRDefault="006B7263" w:rsidP="0048743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A4253A">
        <w:rPr>
          <w:rFonts w:ascii="Times New Roman" w:hAnsi="Times New Roman"/>
          <w:b/>
          <w:sz w:val="26"/>
          <w:szCs w:val="26"/>
        </w:rPr>
        <w:t>P</w:t>
      </w:r>
      <w:r>
        <w:rPr>
          <w:rFonts w:ascii="Times New Roman" w:hAnsi="Times New Roman"/>
          <w:b/>
          <w:sz w:val="26"/>
          <w:szCs w:val="26"/>
        </w:rPr>
        <w:t>OSLOVNA I NEPOSLOVNA UPORABA ENERGENATA I ELEKTRIČNE ENERGIJE</w:t>
      </w:r>
    </w:p>
    <w:p w:rsidR="005D18E4" w:rsidRPr="00A4253A" w:rsidRDefault="005D18E4" w:rsidP="004874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4253A">
        <w:rPr>
          <w:rFonts w:ascii="Times New Roman" w:hAnsi="Times New Roman"/>
          <w:b/>
          <w:sz w:val="24"/>
          <w:szCs w:val="24"/>
        </w:rPr>
        <w:t>- informativni dokument -</w:t>
      </w:r>
    </w:p>
    <w:p w:rsidR="005D18E4" w:rsidRDefault="005D18E4" w:rsidP="0048743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24422" w:rsidRPr="00A4253A" w:rsidRDefault="00424422" w:rsidP="0048743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30348" w:rsidRDefault="005D18E4" w:rsidP="0048743E">
      <w:pPr>
        <w:spacing w:after="0"/>
        <w:rPr>
          <w:rFonts w:ascii="Times New Roman" w:hAnsi="Times New Roman"/>
          <w:sz w:val="26"/>
          <w:szCs w:val="26"/>
        </w:rPr>
      </w:pPr>
      <w:r w:rsidRPr="00A4253A">
        <w:rPr>
          <w:rFonts w:ascii="Times New Roman" w:hAnsi="Times New Roman"/>
          <w:b/>
          <w:sz w:val="26"/>
          <w:szCs w:val="26"/>
        </w:rPr>
        <w:t xml:space="preserve">1. </w:t>
      </w:r>
      <w:r w:rsidRPr="00A4253A">
        <w:rPr>
          <w:rFonts w:ascii="Times New Roman" w:hAnsi="Times New Roman"/>
          <w:b/>
          <w:sz w:val="26"/>
          <w:szCs w:val="26"/>
        </w:rPr>
        <w:tab/>
        <w:t>UVOD</w:t>
      </w:r>
    </w:p>
    <w:p w:rsidR="00B276B8" w:rsidRDefault="00B276B8" w:rsidP="0048743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63484" w:rsidRDefault="00B276B8" w:rsidP="00BA613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Zakon o trošarinama (</w:t>
      </w:r>
      <w:r w:rsidR="00F63484"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Narodne novine</w:t>
      </w:r>
      <w:r w:rsidR="00F63484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, br. 22/2013 i 32/2013</w:t>
      </w:r>
      <w:r w:rsidR="00F63484">
        <w:rPr>
          <w:rFonts w:ascii="Times New Roman" w:hAnsi="Times New Roman"/>
          <w:color w:val="000000"/>
          <w:sz w:val="24"/>
          <w:szCs w:val="24"/>
        </w:rPr>
        <w:t>; u daljnjem tekstu: Zakon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9E56F9">
        <w:rPr>
          <w:rFonts w:ascii="Times New Roman" w:hAnsi="Times New Roman"/>
          <w:color w:val="000000"/>
          <w:sz w:val="24"/>
          <w:szCs w:val="24"/>
        </w:rPr>
        <w:t xml:space="preserve"> u pogledu visine trošarine</w:t>
      </w:r>
      <w:r w:rsidR="0013522A">
        <w:rPr>
          <w:rFonts w:ascii="Times New Roman" w:hAnsi="Times New Roman"/>
          <w:color w:val="000000"/>
          <w:sz w:val="24"/>
          <w:szCs w:val="24"/>
        </w:rPr>
        <w:t xml:space="preserve"> razlikuje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56F9">
        <w:rPr>
          <w:rFonts w:ascii="Times New Roman" w:hAnsi="Times New Roman"/>
          <w:color w:val="000000"/>
          <w:sz w:val="24"/>
          <w:szCs w:val="24"/>
        </w:rPr>
        <w:t xml:space="preserve">poslovnu i neposlovnu uporabu određenih energenata i električne energije. </w:t>
      </w:r>
    </w:p>
    <w:p w:rsidR="00F63484" w:rsidRDefault="00F63484" w:rsidP="0048743E">
      <w:pPr>
        <w:spacing w:after="0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3484" w:rsidRDefault="00F63484" w:rsidP="0048743E">
      <w:pPr>
        <w:spacing w:after="0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Tako je odredbom članka</w:t>
      </w:r>
      <w:r w:rsidR="00B276B8">
        <w:rPr>
          <w:rFonts w:ascii="Times New Roman" w:hAnsi="Times New Roman"/>
          <w:color w:val="000000"/>
          <w:sz w:val="24"/>
          <w:szCs w:val="24"/>
        </w:rPr>
        <w:t xml:space="preserve"> 84. </w:t>
      </w:r>
      <w:r>
        <w:rPr>
          <w:rFonts w:ascii="Times New Roman" w:hAnsi="Times New Roman"/>
          <w:color w:val="000000"/>
          <w:sz w:val="24"/>
          <w:szCs w:val="24"/>
        </w:rPr>
        <w:t xml:space="preserve">Zakona </w:t>
      </w:r>
      <w:r w:rsidR="00B276B8">
        <w:rPr>
          <w:rFonts w:ascii="Times New Roman" w:hAnsi="Times New Roman"/>
          <w:color w:val="000000"/>
          <w:sz w:val="24"/>
          <w:szCs w:val="24"/>
        </w:rPr>
        <w:t>propis</w:t>
      </w:r>
      <w:r w:rsidR="00E938F6">
        <w:rPr>
          <w:rFonts w:ascii="Times New Roman" w:hAnsi="Times New Roman"/>
          <w:color w:val="000000"/>
          <w:sz w:val="24"/>
          <w:szCs w:val="24"/>
        </w:rPr>
        <w:t xml:space="preserve">ana </w:t>
      </w:r>
      <w:r w:rsidR="00B276B8">
        <w:rPr>
          <w:rFonts w:ascii="Times New Roman" w:hAnsi="Times New Roman"/>
          <w:color w:val="000000"/>
          <w:sz w:val="24"/>
          <w:szCs w:val="24"/>
        </w:rPr>
        <w:t>visin</w:t>
      </w:r>
      <w:r w:rsidR="00E938F6">
        <w:rPr>
          <w:rFonts w:ascii="Times New Roman" w:hAnsi="Times New Roman"/>
          <w:color w:val="000000"/>
          <w:sz w:val="24"/>
          <w:szCs w:val="24"/>
        </w:rPr>
        <w:t>a</w:t>
      </w:r>
      <w:r w:rsidR="00B276B8">
        <w:rPr>
          <w:rFonts w:ascii="Times New Roman" w:hAnsi="Times New Roman"/>
          <w:color w:val="000000"/>
          <w:sz w:val="24"/>
          <w:szCs w:val="24"/>
        </w:rPr>
        <w:t xml:space="preserve"> trošarine</w:t>
      </w:r>
      <w:r w:rsidR="002D58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za:</w:t>
      </w:r>
    </w:p>
    <w:p w:rsidR="00F63484" w:rsidRDefault="00F63484" w:rsidP="0048743E">
      <w:pPr>
        <w:spacing w:after="0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3484" w:rsidRDefault="007810A1" w:rsidP="0048743E">
      <w:pPr>
        <w:numPr>
          <w:ilvl w:val="0"/>
          <w:numId w:val="33"/>
        </w:numPr>
        <w:tabs>
          <w:tab w:val="clear" w:pos="3622"/>
          <w:tab w:val="num" w:pos="648"/>
        </w:tabs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B276B8" w:rsidRPr="007810A1">
        <w:rPr>
          <w:rFonts w:ascii="Times New Roman" w:hAnsi="Times New Roman"/>
          <w:b/>
          <w:color w:val="000000"/>
          <w:sz w:val="24"/>
          <w:szCs w:val="24"/>
        </w:rPr>
        <w:t>prirodni plin</w:t>
      </w:r>
      <w:r w:rsidR="00B276B8">
        <w:rPr>
          <w:rFonts w:ascii="Times New Roman" w:hAnsi="Times New Roman"/>
          <w:color w:val="000000"/>
          <w:sz w:val="24"/>
          <w:szCs w:val="24"/>
        </w:rPr>
        <w:t xml:space="preserve"> iz tarifnih oznaka KN 2711 11 00, 2711 21 00 i 2711 29 00 za grijanje za poslovnu i neposlovnu uporabu,</w:t>
      </w:r>
      <w:r w:rsidR="0013522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10A1" w:rsidRDefault="007810A1" w:rsidP="006B7263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76B8" w:rsidRDefault="00B276B8" w:rsidP="0048743E">
      <w:pPr>
        <w:numPr>
          <w:ilvl w:val="0"/>
          <w:numId w:val="33"/>
        </w:numPr>
        <w:tabs>
          <w:tab w:val="clear" w:pos="3622"/>
          <w:tab w:val="num" w:pos="360"/>
        </w:tabs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810A1">
        <w:rPr>
          <w:rFonts w:ascii="Times New Roman" w:hAnsi="Times New Roman"/>
          <w:b/>
          <w:color w:val="000000"/>
          <w:sz w:val="24"/>
          <w:szCs w:val="24"/>
        </w:rPr>
        <w:t>električn</w:t>
      </w:r>
      <w:r w:rsidR="0013522A" w:rsidRPr="007810A1">
        <w:rPr>
          <w:rFonts w:ascii="Times New Roman" w:hAnsi="Times New Roman"/>
          <w:b/>
          <w:color w:val="000000"/>
          <w:sz w:val="24"/>
          <w:szCs w:val="24"/>
        </w:rPr>
        <w:t>u</w:t>
      </w:r>
      <w:r w:rsidRPr="007810A1">
        <w:rPr>
          <w:rFonts w:ascii="Times New Roman" w:hAnsi="Times New Roman"/>
          <w:b/>
          <w:color w:val="000000"/>
          <w:sz w:val="24"/>
          <w:szCs w:val="24"/>
        </w:rPr>
        <w:t xml:space="preserve"> energij</w:t>
      </w:r>
      <w:r w:rsidR="0013522A" w:rsidRPr="007810A1">
        <w:rPr>
          <w:rFonts w:ascii="Times New Roman" w:hAnsi="Times New Roman"/>
          <w:b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 iz tarifne oznake KN 2716 za poslovnu i neposlovnu uporabu</w:t>
      </w:r>
      <w:r w:rsidR="007810A1">
        <w:rPr>
          <w:rFonts w:ascii="Times New Roman" w:hAnsi="Times New Roman"/>
          <w:color w:val="000000"/>
          <w:sz w:val="24"/>
          <w:szCs w:val="24"/>
        </w:rPr>
        <w:t>, te</w:t>
      </w:r>
    </w:p>
    <w:p w:rsidR="007810A1" w:rsidRDefault="007810A1" w:rsidP="0048743E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10A1" w:rsidRDefault="007810A1" w:rsidP="007F7BA6">
      <w:pPr>
        <w:numPr>
          <w:ilvl w:val="0"/>
          <w:numId w:val="33"/>
        </w:numPr>
        <w:tabs>
          <w:tab w:val="clear" w:pos="3622"/>
          <w:tab w:val="num" w:pos="360"/>
        </w:tabs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03F2A">
        <w:rPr>
          <w:rFonts w:ascii="Times New Roman" w:hAnsi="Times New Roman"/>
          <w:b/>
          <w:bCs/>
          <w:color w:val="000000"/>
          <w:sz w:val="24"/>
          <w:szCs w:val="24"/>
        </w:rPr>
        <w:t>ugljen</w:t>
      </w:r>
      <w:r w:rsidRPr="007810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3F2A">
        <w:rPr>
          <w:rFonts w:ascii="Times New Roman" w:hAnsi="Times New Roman"/>
          <w:color w:val="000000"/>
          <w:sz w:val="24"/>
          <w:szCs w:val="24"/>
        </w:rPr>
        <w:t>i</w:t>
      </w:r>
      <w:r w:rsidRPr="00503F2A">
        <w:rPr>
          <w:rFonts w:ascii="Times New Roman" w:hAnsi="Times New Roman"/>
          <w:b/>
          <w:bCs/>
          <w:color w:val="000000"/>
          <w:sz w:val="24"/>
          <w:szCs w:val="24"/>
        </w:rPr>
        <w:t xml:space="preserve"> koks</w:t>
      </w:r>
      <w:r>
        <w:rPr>
          <w:rFonts w:ascii="Times New Roman" w:hAnsi="Times New Roman"/>
          <w:color w:val="000000"/>
          <w:sz w:val="24"/>
          <w:szCs w:val="24"/>
        </w:rPr>
        <w:t xml:space="preserve"> iz tarifnih oznaka KN 2701, 2702 i 2704 za poslovnu i neposlovnu uporabu (</w:t>
      </w:r>
      <w:r w:rsidRPr="007F7BA6">
        <w:rPr>
          <w:rFonts w:ascii="Times New Roman" w:hAnsi="Times New Roman"/>
          <w:b/>
          <w:bCs/>
          <w:color w:val="000000"/>
          <w:sz w:val="24"/>
          <w:szCs w:val="24"/>
        </w:rPr>
        <w:t xml:space="preserve">za </w:t>
      </w:r>
      <w:r w:rsidRPr="007810A1">
        <w:rPr>
          <w:rFonts w:ascii="Times New Roman" w:hAnsi="Times New Roman"/>
          <w:b/>
          <w:color w:val="000000"/>
          <w:sz w:val="24"/>
          <w:szCs w:val="24"/>
        </w:rPr>
        <w:t>obje uporabe</w:t>
      </w:r>
      <w:r w:rsidR="00503F2A">
        <w:rPr>
          <w:rFonts w:ascii="Times New Roman" w:hAnsi="Times New Roman"/>
          <w:b/>
          <w:color w:val="000000"/>
          <w:sz w:val="24"/>
          <w:szCs w:val="24"/>
        </w:rPr>
        <w:t xml:space="preserve"> ugljena i koksa</w:t>
      </w:r>
      <w:r w:rsidRPr="007810A1">
        <w:rPr>
          <w:rFonts w:ascii="Times New Roman" w:hAnsi="Times New Roman"/>
          <w:b/>
          <w:color w:val="000000"/>
          <w:sz w:val="24"/>
          <w:szCs w:val="24"/>
        </w:rPr>
        <w:t xml:space="preserve"> su, međutim, pr</w:t>
      </w:r>
      <w:r w:rsidR="007F7BA6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7810A1">
        <w:rPr>
          <w:rFonts w:ascii="Times New Roman" w:hAnsi="Times New Roman"/>
          <w:b/>
          <w:color w:val="000000"/>
          <w:sz w:val="24"/>
          <w:szCs w:val="24"/>
        </w:rPr>
        <w:t>pisane identične visine trošarine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B276B8" w:rsidRDefault="00B276B8" w:rsidP="0048743E">
      <w:pPr>
        <w:spacing w:after="0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25D6" w:rsidRPr="00DE25D6" w:rsidRDefault="00DE25D6" w:rsidP="0048743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25D6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DE25D6">
        <w:rPr>
          <w:rFonts w:ascii="Times New Roman" w:hAnsi="Times New Roman"/>
          <w:b/>
          <w:color w:val="000000"/>
          <w:sz w:val="24"/>
          <w:szCs w:val="24"/>
        </w:rPr>
        <w:tab/>
        <w:t>POSLOVNA UPORABA</w:t>
      </w:r>
    </w:p>
    <w:p w:rsidR="00DE25D6" w:rsidRDefault="00DE25D6" w:rsidP="0048743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673A" w:rsidRDefault="00AD673A" w:rsidP="00BA613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AD673A">
        <w:rPr>
          <w:rFonts w:ascii="Times New Roman" w:hAnsi="Times New Roman"/>
          <w:color w:val="000000"/>
          <w:sz w:val="24"/>
          <w:szCs w:val="24"/>
        </w:rPr>
        <w:t>oslovnom uporabom smatra se uporaba energenata i električne energije od strane gospodarskih subjekata koji samostalno otpremaju robu ili usluge, neovisno o namjeni ili rezultatima te gospodarske djelatnosti</w:t>
      </w:r>
      <w:r w:rsidR="00DE25D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AD673A">
        <w:rPr>
          <w:rFonts w:ascii="Times New Roman" w:hAnsi="Times New Roman"/>
          <w:color w:val="000000"/>
          <w:sz w:val="24"/>
          <w:szCs w:val="24"/>
        </w:rPr>
        <w:t xml:space="preserve">gospodarskim subjektom mogu </w:t>
      </w:r>
      <w:r w:rsidR="00DE25D6">
        <w:rPr>
          <w:rFonts w:ascii="Times New Roman" w:hAnsi="Times New Roman"/>
          <w:color w:val="000000"/>
          <w:sz w:val="24"/>
          <w:szCs w:val="24"/>
        </w:rPr>
        <w:t xml:space="preserve">se </w:t>
      </w:r>
      <w:r w:rsidRPr="00AD673A">
        <w:rPr>
          <w:rFonts w:ascii="Times New Roman" w:hAnsi="Times New Roman"/>
          <w:color w:val="000000"/>
          <w:sz w:val="24"/>
          <w:szCs w:val="24"/>
        </w:rPr>
        <w:t>smatrati i pravne osobe koje u organizacijskom smislu predstavljaju samostalnu jedinicu koja je sposobna sama djelovati vlastitim sredstvima</w:t>
      </w:r>
      <w:r w:rsidR="00DE25D6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D673A" w:rsidRDefault="00AD673A" w:rsidP="0048743E">
      <w:pPr>
        <w:spacing w:after="0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606E" w:rsidRDefault="00DE25D6" w:rsidP="00503F2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 tome se g</w:t>
      </w:r>
      <w:r w:rsidRPr="00DE25D6">
        <w:rPr>
          <w:rFonts w:ascii="Times New Roman" w:hAnsi="Times New Roman"/>
          <w:color w:val="000000"/>
          <w:sz w:val="24"/>
          <w:szCs w:val="24"/>
        </w:rPr>
        <w:t>ospodarsk</w:t>
      </w:r>
      <w:r>
        <w:rPr>
          <w:rFonts w:ascii="Times New Roman" w:hAnsi="Times New Roman"/>
          <w:color w:val="000000"/>
          <w:sz w:val="24"/>
          <w:szCs w:val="24"/>
        </w:rPr>
        <w:t xml:space="preserve">om djelatnošću smatra </w:t>
      </w:r>
      <w:r w:rsidRPr="00DE25D6">
        <w:rPr>
          <w:rFonts w:ascii="Times New Roman" w:hAnsi="Times New Roman"/>
          <w:color w:val="000000"/>
          <w:sz w:val="24"/>
          <w:szCs w:val="24"/>
        </w:rPr>
        <w:t>svaka djelatnost proizvođača, trgovaca ili osoba koje obavljaju usluge, uključujući rudarske i poljoprivredne djelatnosti te djelatnosti slobodnih zanimanja</w:t>
      </w:r>
      <w:r w:rsidR="00DC2670">
        <w:rPr>
          <w:rFonts w:ascii="Times New Roman" w:hAnsi="Times New Roman"/>
          <w:color w:val="000000"/>
          <w:sz w:val="24"/>
          <w:szCs w:val="24"/>
        </w:rPr>
        <w:t xml:space="preserve"> (npr. proizvodni pogoni, </w:t>
      </w:r>
      <w:r w:rsidR="007F7BA6">
        <w:rPr>
          <w:rFonts w:ascii="Times New Roman" w:hAnsi="Times New Roman"/>
          <w:color w:val="000000"/>
          <w:sz w:val="24"/>
          <w:szCs w:val="24"/>
        </w:rPr>
        <w:t>obrti, trgovine, sh</w:t>
      </w:r>
      <w:r w:rsidR="00DC2670" w:rsidRPr="00DC2670">
        <w:rPr>
          <w:rFonts w:ascii="Times New Roman" w:hAnsi="Times New Roman"/>
          <w:color w:val="000000"/>
          <w:sz w:val="24"/>
          <w:szCs w:val="24"/>
        </w:rPr>
        <w:t>o</w:t>
      </w:r>
      <w:r w:rsidR="007F7BA6">
        <w:rPr>
          <w:rFonts w:ascii="Times New Roman" w:hAnsi="Times New Roman"/>
          <w:color w:val="000000"/>
          <w:sz w:val="24"/>
          <w:szCs w:val="24"/>
        </w:rPr>
        <w:t>p</w:t>
      </w:r>
      <w:r w:rsidR="00DC2670" w:rsidRPr="00DC2670">
        <w:rPr>
          <w:rFonts w:ascii="Times New Roman" w:hAnsi="Times New Roman"/>
          <w:color w:val="000000"/>
          <w:sz w:val="24"/>
          <w:szCs w:val="24"/>
        </w:rPr>
        <w:t xml:space="preserve">ping centri, </w:t>
      </w:r>
      <w:r w:rsidR="004C33B9">
        <w:rPr>
          <w:rFonts w:ascii="Times New Roman" w:hAnsi="Times New Roman"/>
          <w:color w:val="000000"/>
          <w:sz w:val="24"/>
          <w:szCs w:val="24"/>
        </w:rPr>
        <w:t>ugostiteljski objekti</w:t>
      </w:r>
      <w:r w:rsidR="00DC2670" w:rsidRPr="00DC2670">
        <w:rPr>
          <w:rFonts w:ascii="Times New Roman" w:hAnsi="Times New Roman"/>
          <w:color w:val="000000"/>
          <w:sz w:val="24"/>
          <w:szCs w:val="24"/>
        </w:rPr>
        <w:t>,</w:t>
      </w:r>
      <w:r w:rsidR="00503F2A">
        <w:rPr>
          <w:rFonts w:ascii="Times New Roman" w:hAnsi="Times New Roman"/>
          <w:color w:val="000000"/>
          <w:sz w:val="24"/>
          <w:szCs w:val="24"/>
        </w:rPr>
        <w:t xml:space="preserve"> restorani, hoteli, odvjetnici </w:t>
      </w:r>
      <w:r w:rsidR="00DC2670">
        <w:rPr>
          <w:rFonts w:ascii="Times New Roman" w:hAnsi="Times New Roman"/>
          <w:color w:val="000000"/>
          <w:sz w:val="24"/>
          <w:szCs w:val="24"/>
        </w:rPr>
        <w:t>i drugo)</w:t>
      </w:r>
      <w:r w:rsidRPr="00DE25D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A606E" w:rsidRDefault="006A606E" w:rsidP="0048743E">
      <w:pPr>
        <w:spacing w:after="0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673A" w:rsidRPr="00DE25D6" w:rsidRDefault="00DE25D6" w:rsidP="00BA613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25D6">
        <w:rPr>
          <w:rFonts w:ascii="Times New Roman" w:hAnsi="Times New Roman"/>
          <w:color w:val="000000"/>
          <w:sz w:val="24"/>
          <w:szCs w:val="24"/>
        </w:rPr>
        <w:t>Gospodarskom djelatnošću smatra se i iskorištavanje materijalne ili nematerijalne imovine u svrhu trajnog ostvarivanja prihoda.</w:t>
      </w:r>
    </w:p>
    <w:p w:rsidR="00AD673A" w:rsidRDefault="00AD673A" w:rsidP="0048743E">
      <w:pPr>
        <w:spacing w:after="0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673A" w:rsidRPr="00DE25D6" w:rsidRDefault="00DE25D6" w:rsidP="0048743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DE25D6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DE25D6">
        <w:rPr>
          <w:rFonts w:ascii="Times New Roman" w:hAnsi="Times New Roman"/>
          <w:b/>
          <w:color w:val="000000"/>
          <w:sz w:val="24"/>
          <w:szCs w:val="24"/>
        </w:rPr>
        <w:tab/>
        <w:t>NEPOSLOVNA UPORABA</w:t>
      </w:r>
    </w:p>
    <w:p w:rsidR="00DE25D6" w:rsidRDefault="00DE25D6" w:rsidP="0048743E">
      <w:pPr>
        <w:spacing w:after="0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25D6" w:rsidRDefault="00DE25D6" w:rsidP="00BA613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25D6">
        <w:rPr>
          <w:rFonts w:ascii="Times New Roman" w:hAnsi="Times New Roman"/>
          <w:color w:val="000000"/>
          <w:sz w:val="24"/>
          <w:szCs w:val="24"/>
        </w:rPr>
        <w:t xml:space="preserve">Neposlovna uporaba je uporaba od osoba koje se sukladno propisima o porezu na dodanu vrijednost </w:t>
      </w:r>
      <w:r w:rsidR="001D5457">
        <w:rPr>
          <w:rFonts w:ascii="Times New Roman" w:hAnsi="Times New Roman"/>
          <w:color w:val="000000"/>
          <w:sz w:val="24"/>
          <w:szCs w:val="24"/>
        </w:rPr>
        <w:t xml:space="preserve">(u daljnjem tekstu: PDV) </w:t>
      </w:r>
      <w:r w:rsidRPr="00DE25D6">
        <w:rPr>
          <w:rFonts w:ascii="Times New Roman" w:hAnsi="Times New Roman"/>
          <w:color w:val="000000"/>
          <w:sz w:val="24"/>
          <w:szCs w:val="24"/>
        </w:rPr>
        <w:t>ne smatraju poreznim obve</w:t>
      </w:r>
      <w:r>
        <w:rPr>
          <w:rFonts w:ascii="Times New Roman" w:hAnsi="Times New Roman"/>
          <w:color w:val="000000"/>
          <w:sz w:val="24"/>
          <w:szCs w:val="24"/>
        </w:rPr>
        <w:t>znicima, kao š</w:t>
      </w:r>
      <w:r w:rsidR="00503F2A">
        <w:rPr>
          <w:rFonts w:ascii="Times New Roman" w:hAnsi="Times New Roman"/>
          <w:color w:val="000000"/>
          <w:sz w:val="24"/>
          <w:szCs w:val="24"/>
        </w:rPr>
        <w:t>to su</w:t>
      </w:r>
      <w:r>
        <w:rPr>
          <w:rFonts w:ascii="Times New Roman" w:hAnsi="Times New Roman"/>
          <w:color w:val="000000"/>
          <w:sz w:val="24"/>
          <w:szCs w:val="24"/>
        </w:rPr>
        <w:t xml:space="preserve"> npr.:</w:t>
      </w:r>
    </w:p>
    <w:p w:rsidR="00DE25D6" w:rsidRDefault="00DE25D6" w:rsidP="0048743E">
      <w:pPr>
        <w:spacing w:after="0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25D6" w:rsidRDefault="00DE25D6" w:rsidP="0048743E">
      <w:pPr>
        <w:numPr>
          <w:ilvl w:val="0"/>
          <w:numId w:val="34"/>
        </w:numPr>
        <w:tabs>
          <w:tab w:val="clear" w:pos="720"/>
          <w:tab w:val="num" w:pos="36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25D6">
        <w:rPr>
          <w:rFonts w:ascii="Times New Roman" w:hAnsi="Times New Roman"/>
          <w:color w:val="000000"/>
          <w:sz w:val="24"/>
          <w:szCs w:val="24"/>
        </w:rPr>
        <w:t xml:space="preserve">tijela državne vlasti i tijela državne uprave, </w:t>
      </w:r>
    </w:p>
    <w:p w:rsidR="00DE25D6" w:rsidRDefault="00DE25D6" w:rsidP="0048743E">
      <w:pPr>
        <w:numPr>
          <w:ilvl w:val="0"/>
          <w:numId w:val="34"/>
        </w:numPr>
        <w:tabs>
          <w:tab w:val="clear" w:pos="720"/>
          <w:tab w:val="num" w:pos="36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25D6">
        <w:rPr>
          <w:rFonts w:ascii="Times New Roman" w:hAnsi="Times New Roman"/>
          <w:color w:val="000000"/>
          <w:sz w:val="24"/>
          <w:szCs w:val="24"/>
        </w:rPr>
        <w:t>tijela lokalne i područne (regionalne)</w:t>
      </w:r>
      <w:r w:rsidR="00CD7C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25D6">
        <w:rPr>
          <w:rFonts w:ascii="Times New Roman" w:hAnsi="Times New Roman"/>
          <w:color w:val="000000"/>
          <w:sz w:val="24"/>
          <w:szCs w:val="24"/>
        </w:rPr>
        <w:t xml:space="preserve">samouprave, </w:t>
      </w:r>
    </w:p>
    <w:p w:rsidR="00DE25D6" w:rsidRDefault="00DE25D6" w:rsidP="0048743E">
      <w:pPr>
        <w:numPr>
          <w:ilvl w:val="0"/>
          <w:numId w:val="34"/>
        </w:numPr>
        <w:tabs>
          <w:tab w:val="clear" w:pos="720"/>
          <w:tab w:val="num" w:pos="36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25D6">
        <w:rPr>
          <w:rFonts w:ascii="Times New Roman" w:hAnsi="Times New Roman"/>
          <w:color w:val="000000"/>
          <w:sz w:val="24"/>
          <w:szCs w:val="24"/>
        </w:rPr>
        <w:lastRenderedPageBreak/>
        <w:t>druga tijela sa javnim ovlastima ako obavljaju poslove u okvi</w:t>
      </w:r>
      <w:r w:rsidR="00DC2670">
        <w:rPr>
          <w:rFonts w:ascii="Times New Roman" w:hAnsi="Times New Roman"/>
          <w:color w:val="000000"/>
          <w:sz w:val="24"/>
          <w:szCs w:val="24"/>
        </w:rPr>
        <w:t>ru svog djelokruga ili ovlasti,</w:t>
      </w:r>
    </w:p>
    <w:p w:rsidR="00DC2670" w:rsidRDefault="00DC2670" w:rsidP="00DC2670">
      <w:pPr>
        <w:numPr>
          <w:ilvl w:val="0"/>
          <w:numId w:val="34"/>
        </w:numPr>
        <w:tabs>
          <w:tab w:val="clear" w:pos="720"/>
          <w:tab w:val="num" w:pos="36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25D6">
        <w:rPr>
          <w:rFonts w:ascii="Times New Roman" w:hAnsi="Times New Roman"/>
          <w:color w:val="000000"/>
          <w:sz w:val="24"/>
          <w:szCs w:val="24"/>
        </w:rPr>
        <w:t>komore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E25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2670" w:rsidRDefault="00DC2670" w:rsidP="00DC2670">
      <w:pPr>
        <w:numPr>
          <w:ilvl w:val="0"/>
          <w:numId w:val="34"/>
        </w:numPr>
        <w:tabs>
          <w:tab w:val="clear" w:pos="720"/>
          <w:tab w:val="num" w:pos="36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sindikati,</w:t>
      </w:r>
    </w:p>
    <w:p w:rsidR="00DC2670" w:rsidRDefault="00DC2670" w:rsidP="00DC2670">
      <w:pPr>
        <w:numPr>
          <w:ilvl w:val="0"/>
          <w:numId w:val="34"/>
        </w:numPr>
        <w:tabs>
          <w:tab w:val="clear" w:pos="720"/>
          <w:tab w:val="num" w:pos="36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političke stranke,</w:t>
      </w:r>
    </w:p>
    <w:p w:rsidR="00DC2670" w:rsidRDefault="00DC2670" w:rsidP="00DC2670">
      <w:pPr>
        <w:numPr>
          <w:ilvl w:val="0"/>
          <w:numId w:val="34"/>
        </w:numPr>
        <w:tabs>
          <w:tab w:val="clear" w:pos="720"/>
          <w:tab w:val="num" w:pos="36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obrazovne ustanove, vrtići, fakulteti i slično,</w:t>
      </w:r>
    </w:p>
    <w:p w:rsidR="00DC2670" w:rsidRDefault="00DC2670" w:rsidP="00DC2670">
      <w:pPr>
        <w:numPr>
          <w:ilvl w:val="0"/>
          <w:numId w:val="34"/>
        </w:numPr>
        <w:tabs>
          <w:tab w:val="clear" w:pos="720"/>
          <w:tab w:val="num" w:pos="36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zdravstvene ustanove,</w:t>
      </w:r>
    </w:p>
    <w:p w:rsidR="00DC2670" w:rsidRDefault="00444284" w:rsidP="00DC2670">
      <w:pPr>
        <w:numPr>
          <w:ilvl w:val="0"/>
          <w:numId w:val="34"/>
        </w:numPr>
        <w:tabs>
          <w:tab w:val="clear" w:pos="720"/>
          <w:tab w:val="num" w:pos="36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ustanove socijalne skrbi.</w:t>
      </w:r>
    </w:p>
    <w:p w:rsidR="00444284" w:rsidRDefault="00444284" w:rsidP="00444284">
      <w:pPr>
        <w:numPr>
          <w:ilvl w:val="0"/>
          <w:numId w:val="34"/>
        </w:numPr>
        <w:tabs>
          <w:tab w:val="clear" w:pos="720"/>
          <w:tab w:val="num" w:pos="36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pravosudna tijela.</w:t>
      </w:r>
    </w:p>
    <w:p w:rsidR="00DC2670" w:rsidRDefault="00DC2670" w:rsidP="0048743E">
      <w:pPr>
        <w:spacing w:after="0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25D6" w:rsidRDefault="00754180" w:rsidP="00BA613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Međutim, k</w:t>
      </w:r>
      <w:r w:rsidR="00DE25D6" w:rsidRPr="00DE25D6">
        <w:rPr>
          <w:rFonts w:ascii="Times New Roman" w:hAnsi="Times New Roman"/>
          <w:color w:val="000000"/>
          <w:sz w:val="24"/>
          <w:szCs w:val="24"/>
        </w:rPr>
        <w:t xml:space="preserve">od obavljanja takvih djelatnosti ili transakcija ta se tijela smatraju poreznim obveznicima u vezi s tim djelatnostima ili transakcijama, ako bi obavljanje tih djelatnosti, kao da nisu porezni obveznici, dovelo do znatnog narušavanja načela tržišnog natjecanja. </w:t>
      </w:r>
    </w:p>
    <w:p w:rsidR="00DE25D6" w:rsidRDefault="00DE25D6" w:rsidP="0048743E">
      <w:pPr>
        <w:spacing w:after="0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25D6" w:rsidRPr="00DE25D6" w:rsidRDefault="00DE25D6" w:rsidP="00BA613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25D6">
        <w:rPr>
          <w:rFonts w:ascii="Times New Roman" w:hAnsi="Times New Roman"/>
          <w:color w:val="000000"/>
          <w:sz w:val="24"/>
          <w:szCs w:val="24"/>
        </w:rPr>
        <w:t>Ako im je aktom Porezne uprave priznat status poreznog obveznika za određenu djelatnost, za svrhu utvrđivanja radi li se o poslovnoj uporabi krajnji je korisnik dužan dostaviti akt Porezne uprave trošarinskom obvezniku.</w:t>
      </w:r>
    </w:p>
    <w:p w:rsidR="00DE25D6" w:rsidRDefault="00DE25D6" w:rsidP="0048743E">
      <w:pPr>
        <w:spacing w:after="0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25D6" w:rsidRPr="00DE25D6" w:rsidRDefault="00DE25D6" w:rsidP="0048743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25D6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DE25D6">
        <w:rPr>
          <w:rFonts w:ascii="Times New Roman" w:hAnsi="Times New Roman"/>
          <w:b/>
          <w:color w:val="000000"/>
          <w:sz w:val="24"/>
          <w:szCs w:val="24"/>
        </w:rPr>
        <w:tab/>
        <w:t>RAZVRSTAVANJE KRA</w:t>
      </w:r>
      <w:r w:rsidR="00D92494">
        <w:rPr>
          <w:rFonts w:ascii="Times New Roman" w:hAnsi="Times New Roman"/>
          <w:b/>
          <w:color w:val="000000"/>
          <w:sz w:val="24"/>
          <w:szCs w:val="24"/>
        </w:rPr>
        <w:t>J</w:t>
      </w:r>
      <w:r w:rsidRPr="00DE25D6">
        <w:rPr>
          <w:rFonts w:ascii="Times New Roman" w:hAnsi="Times New Roman"/>
          <w:b/>
          <w:color w:val="000000"/>
          <w:sz w:val="24"/>
          <w:szCs w:val="24"/>
        </w:rPr>
        <w:t>NIH KUPAC</w:t>
      </w:r>
      <w:r w:rsidR="00D92494">
        <w:rPr>
          <w:rFonts w:ascii="Times New Roman" w:hAnsi="Times New Roman"/>
          <w:b/>
          <w:color w:val="000000"/>
          <w:sz w:val="24"/>
          <w:szCs w:val="24"/>
        </w:rPr>
        <w:t>A</w:t>
      </w:r>
      <w:r w:rsidR="004C05D1">
        <w:rPr>
          <w:rFonts w:ascii="Times New Roman" w:hAnsi="Times New Roman"/>
          <w:b/>
          <w:color w:val="000000"/>
          <w:sz w:val="24"/>
          <w:szCs w:val="24"/>
        </w:rPr>
        <w:t xml:space="preserve"> I KRAJNJIH </w:t>
      </w:r>
      <w:r w:rsidR="00D92494">
        <w:rPr>
          <w:rFonts w:ascii="Times New Roman" w:hAnsi="Times New Roman"/>
          <w:b/>
          <w:color w:val="000000"/>
          <w:sz w:val="24"/>
          <w:szCs w:val="24"/>
        </w:rPr>
        <w:t xml:space="preserve">KORISNIKA  </w:t>
      </w:r>
      <w:r w:rsidR="004C05D1">
        <w:rPr>
          <w:rFonts w:ascii="Times New Roman" w:hAnsi="Times New Roman"/>
          <w:b/>
          <w:color w:val="000000"/>
          <w:sz w:val="24"/>
          <w:szCs w:val="24"/>
        </w:rPr>
        <w:tab/>
      </w:r>
      <w:r w:rsidRPr="00DE25D6">
        <w:rPr>
          <w:rFonts w:ascii="Times New Roman" w:hAnsi="Times New Roman"/>
          <w:b/>
          <w:color w:val="000000"/>
          <w:sz w:val="24"/>
          <w:szCs w:val="24"/>
        </w:rPr>
        <w:t>PREMA KRITERIJU POSLOVNE I NEPOSLOVNE UPORABE</w:t>
      </w:r>
    </w:p>
    <w:p w:rsidR="00DE25D6" w:rsidRDefault="00DE25D6" w:rsidP="0048743E">
      <w:pPr>
        <w:spacing w:after="0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25D6" w:rsidRDefault="00D20F3A" w:rsidP="00BA613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D20F3A">
        <w:rPr>
          <w:rFonts w:ascii="Times New Roman" w:hAnsi="Times New Roman"/>
          <w:color w:val="000000"/>
          <w:sz w:val="24"/>
          <w:szCs w:val="24"/>
        </w:rPr>
        <w:t xml:space="preserve">užnost </w:t>
      </w: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Pr="00D20F3A">
        <w:rPr>
          <w:rFonts w:ascii="Times New Roman" w:hAnsi="Times New Roman"/>
          <w:color w:val="000000"/>
          <w:sz w:val="24"/>
          <w:szCs w:val="24"/>
        </w:rPr>
        <w:t>trošarinskog obveznika da kr</w:t>
      </w:r>
      <w:r>
        <w:rPr>
          <w:rFonts w:ascii="Times New Roman" w:hAnsi="Times New Roman"/>
          <w:color w:val="000000"/>
          <w:sz w:val="24"/>
          <w:szCs w:val="24"/>
        </w:rPr>
        <w:t>ajnje kupce i krajnje korisnike (</w:t>
      </w:r>
      <w:r w:rsidRPr="00D20F3A">
        <w:rPr>
          <w:rFonts w:ascii="Times New Roman" w:hAnsi="Times New Roman"/>
          <w:color w:val="000000"/>
          <w:sz w:val="24"/>
          <w:szCs w:val="24"/>
        </w:rPr>
        <w:t>odnosno vlastitu potrošnju i konačnu potrošnju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D20F3A">
        <w:rPr>
          <w:rFonts w:ascii="Times New Roman" w:hAnsi="Times New Roman"/>
          <w:color w:val="000000"/>
          <w:sz w:val="24"/>
          <w:szCs w:val="24"/>
        </w:rPr>
        <w:t xml:space="preserve"> razvrsta prema kriteriju poslovne i neposlovne uporabe.</w:t>
      </w:r>
    </w:p>
    <w:p w:rsidR="00D20F3A" w:rsidRDefault="00D20F3A" w:rsidP="00BA613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5457" w:rsidRPr="001D5457" w:rsidRDefault="001D5457" w:rsidP="00BA613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0F3A">
        <w:rPr>
          <w:rFonts w:ascii="Times New Roman" w:hAnsi="Times New Roman"/>
          <w:color w:val="000000"/>
          <w:sz w:val="24"/>
          <w:szCs w:val="24"/>
        </w:rPr>
        <w:t>Trošarinsk</w:t>
      </w:r>
      <w:r>
        <w:rPr>
          <w:rFonts w:ascii="Times New Roman" w:hAnsi="Times New Roman"/>
          <w:color w:val="000000"/>
          <w:sz w:val="24"/>
          <w:szCs w:val="24"/>
        </w:rPr>
        <w:t xml:space="preserve">i obveznik </w:t>
      </w:r>
      <w:r w:rsidRPr="00D20F3A">
        <w:rPr>
          <w:rFonts w:ascii="Times New Roman" w:hAnsi="Times New Roman"/>
          <w:color w:val="000000"/>
          <w:sz w:val="24"/>
          <w:szCs w:val="24"/>
        </w:rPr>
        <w:t>kr</w:t>
      </w:r>
      <w:r>
        <w:rPr>
          <w:rFonts w:ascii="Times New Roman" w:hAnsi="Times New Roman"/>
          <w:color w:val="000000"/>
          <w:sz w:val="24"/>
          <w:szCs w:val="24"/>
        </w:rPr>
        <w:t>ajnje kupce i krajnje korisnike razvrstava</w:t>
      </w:r>
      <w:r w:rsidRPr="001D5457">
        <w:rPr>
          <w:rFonts w:ascii="Times New Roman" w:hAnsi="Times New Roman"/>
          <w:color w:val="000000"/>
          <w:sz w:val="24"/>
          <w:szCs w:val="24"/>
        </w:rPr>
        <w:t xml:space="preserve"> u korisnike za neposlovnu uporabu prirodnog plina, električne energije, odnosno krutih goriva ako ne može utvrditi ispunjavanje uvjeta za poslovnu uporabu.</w:t>
      </w:r>
    </w:p>
    <w:p w:rsidR="001D5457" w:rsidRDefault="001D5457" w:rsidP="0048743E">
      <w:pPr>
        <w:spacing w:after="0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5457" w:rsidRPr="001D5457" w:rsidRDefault="001D5457" w:rsidP="0048743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D5457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1D5457">
        <w:rPr>
          <w:rFonts w:ascii="Times New Roman" w:hAnsi="Times New Roman"/>
          <w:b/>
          <w:color w:val="000000"/>
          <w:sz w:val="24"/>
          <w:szCs w:val="24"/>
        </w:rPr>
        <w:tab/>
        <w:t>UVJETI ZA RAZVRSTAVANJE KRAJNIH KUPACA</w:t>
      </w:r>
      <w:r w:rsidR="004C05D1">
        <w:rPr>
          <w:rFonts w:ascii="Times New Roman" w:hAnsi="Times New Roman"/>
          <w:b/>
          <w:color w:val="000000"/>
          <w:sz w:val="24"/>
          <w:szCs w:val="24"/>
        </w:rPr>
        <w:t xml:space="preserve"> I</w:t>
      </w:r>
      <w:r w:rsidRPr="001D5457">
        <w:rPr>
          <w:rFonts w:ascii="Times New Roman" w:hAnsi="Times New Roman"/>
          <w:b/>
          <w:color w:val="000000"/>
          <w:sz w:val="24"/>
          <w:szCs w:val="24"/>
        </w:rPr>
        <w:t xml:space="preserve"> KRAJNJIH </w:t>
      </w:r>
      <w:r w:rsidRPr="001D5457">
        <w:rPr>
          <w:rFonts w:ascii="Times New Roman" w:hAnsi="Times New Roman"/>
          <w:b/>
          <w:color w:val="000000"/>
          <w:sz w:val="24"/>
          <w:szCs w:val="24"/>
        </w:rPr>
        <w:tab/>
        <w:t>KORISNIKA U POSLOVNU UPORABU</w:t>
      </w:r>
    </w:p>
    <w:p w:rsidR="001D5457" w:rsidRDefault="001D5457" w:rsidP="0048743E">
      <w:pPr>
        <w:spacing w:after="0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05D1" w:rsidRDefault="001D5457" w:rsidP="00BA613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0F3A">
        <w:rPr>
          <w:rFonts w:ascii="Times New Roman" w:hAnsi="Times New Roman"/>
          <w:color w:val="000000"/>
          <w:sz w:val="24"/>
          <w:szCs w:val="24"/>
        </w:rPr>
        <w:t>Trošarinsk</w:t>
      </w:r>
      <w:r>
        <w:rPr>
          <w:rFonts w:ascii="Times New Roman" w:hAnsi="Times New Roman"/>
          <w:color w:val="000000"/>
          <w:sz w:val="24"/>
          <w:szCs w:val="24"/>
        </w:rPr>
        <w:t xml:space="preserve">i obveznik </w:t>
      </w:r>
      <w:r w:rsidRPr="00D20F3A">
        <w:rPr>
          <w:rFonts w:ascii="Times New Roman" w:hAnsi="Times New Roman"/>
          <w:color w:val="000000"/>
          <w:sz w:val="24"/>
          <w:szCs w:val="24"/>
        </w:rPr>
        <w:t>kr</w:t>
      </w:r>
      <w:r>
        <w:rPr>
          <w:rFonts w:ascii="Times New Roman" w:hAnsi="Times New Roman"/>
          <w:color w:val="000000"/>
          <w:sz w:val="24"/>
          <w:szCs w:val="24"/>
        </w:rPr>
        <w:t>ajnje kupce i krajnje korisnike razvrstava</w:t>
      </w:r>
      <w:r w:rsidRPr="001D5457">
        <w:rPr>
          <w:rFonts w:ascii="Times New Roman" w:hAnsi="Times New Roman"/>
          <w:color w:val="000000"/>
          <w:sz w:val="24"/>
          <w:szCs w:val="24"/>
        </w:rPr>
        <w:t xml:space="preserve"> u korisnike za poslovnu uporabu</w:t>
      </w:r>
      <w:r>
        <w:rPr>
          <w:rFonts w:ascii="Times New Roman" w:hAnsi="Times New Roman"/>
          <w:color w:val="000000"/>
          <w:sz w:val="24"/>
          <w:szCs w:val="24"/>
        </w:rPr>
        <w:t xml:space="preserve"> ako je ta osoba</w:t>
      </w:r>
      <w:r w:rsidR="004C05D1" w:rsidRPr="004C05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05D1">
        <w:rPr>
          <w:rFonts w:ascii="Times New Roman" w:hAnsi="Times New Roman"/>
          <w:color w:val="000000"/>
          <w:sz w:val="24"/>
          <w:szCs w:val="24"/>
        </w:rPr>
        <w:t>obveznik PDV-a, što trošarinski obveznik, između ostaloga, može utvrditi:</w:t>
      </w:r>
    </w:p>
    <w:p w:rsidR="004C05D1" w:rsidRDefault="004C05D1" w:rsidP="0048743E">
      <w:pPr>
        <w:spacing w:after="0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05D1" w:rsidRDefault="00657111" w:rsidP="00535498">
      <w:pPr>
        <w:numPr>
          <w:ilvl w:val="0"/>
          <w:numId w:val="35"/>
        </w:numPr>
        <w:tabs>
          <w:tab w:val="clear" w:pos="1140"/>
          <w:tab w:val="num" w:pos="420"/>
        </w:tabs>
        <w:spacing w:after="0"/>
        <w:ind w:left="7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4C05D1">
        <w:rPr>
          <w:rFonts w:ascii="Times New Roman" w:hAnsi="Times New Roman"/>
          <w:color w:val="000000"/>
          <w:sz w:val="24"/>
          <w:szCs w:val="24"/>
        </w:rPr>
        <w:t xml:space="preserve">provjerom putem </w:t>
      </w:r>
      <w:r w:rsidR="004C05D1" w:rsidRPr="004C05D1">
        <w:rPr>
          <w:rFonts w:ascii="Times New Roman" w:hAnsi="Times New Roman"/>
          <w:color w:val="000000"/>
          <w:sz w:val="24"/>
          <w:szCs w:val="24"/>
        </w:rPr>
        <w:t>Aplikacij</w:t>
      </w:r>
      <w:r w:rsidR="004C05D1">
        <w:rPr>
          <w:rFonts w:ascii="Times New Roman" w:hAnsi="Times New Roman"/>
          <w:color w:val="000000"/>
          <w:sz w:val="24"/>
          <w:szCs w:val="24"/>
        </w:rPr>
        <w:t>e</w:t>
      </w:r>
      <w:r w:rsidR="004C05D1" w:rsidRPr="004C05D1">
        <w:rPr>
          <w:rFonts w:ascii="Times New Roman" w:hAnsi="Times New Roman"/>
          <w:color w:val="000000"/>
          <w:sz w:val="24"/>
          <w:szCs w:val="24"/>
        </w:rPr>
        <w:t xml:space="preserve"> za provjeru obveznika u sustavu PDV-a</w:t>
      </w:r>
      <w:r w:rsidR="004C05D1">
        <w:rPr>
          <w:rFonts w:ascii="Times New Roman" w:hAnsi="Times New Roman"/>
          <w:color w:val="000000"/>
          <w:sz w:val="24"/>
          <w:szCs w:val="24"/>
        </w:rPr>
        <w:t xml:space="preserve"> Informacijskog sustava Porezne uprave</w:t>
      </w:r>
      <w:r w:rsidR="00535498">
        <w:rPr>
          <w:rFonts w:ascii="Times New Roman" w:hAnsi="Times New Roman"/>
          <w:color w:val="000000"/>
          <w:sz w:val="24"/>
          <w:szCs w:val="24"/>
        </w:rPr>
        <w:t>.</w:t>
      </w:r>
      <w:r w:rsidR="004C05D1">
        <w:rPr>
          <w:rStyle w:val="Referencafusnote"/>
          <w:rFonts w:ascii="Times New Roman" w:hAnsi="Times New Roman"/>
          <w:color w:val="000000"/>
          <w:sz w:val="24"/>
          <w:szCs w:val="24"/>
        </w:rPr>
        <w:footnoteReference w:id="1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6133" w:rsidRDefault="00BA6133" w:rsidP="00BA613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133" w:rsidRDefault="00BA6133" w:rsidP="00A4479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133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="00833396">
        <w:rPr>
          <w:rFonts w:ascii="Times New Roman" w:hAnsi="Times New Roman"/>
          <w:color w:val="000000"/>
          <w:sz w:val="24"/>
          <w:szCs w:val="24"/>
        </w:rPr>
        <w:t xml:space="preserve">svakom slučaju </w:t>
      </w:r>
      <w:r w:rsidR="00A44795">
        <w:rPr>
          <w:rFonts w:ascii="Times New Roman" w:hAnsi="Times New Roman"/>
          <w:color w:val="000000"/>
          <w:sz w:val="24"/>
          <w:szCs w:val="24"/>
        </w:rPr>
        <w:t xml:space="preserve">te ako ne postoji mogućnost provjere putem gore naznačene aplikacija </w:t>
      </w:r>
      <w:r w:rsidR="00833396">
        <w:rPr>
          <w:rFonts w:ascii="Times New Roman" w:hAnsi="Times New Roman"/>
          <w:color w:val="000000"/>
          <w:sz w:val="24"/>
          <w:szCs w:val="24"/>
        </w:rPr>
        <w:t>(</w:t>
      </w:r>
      <w:r w:rsidR="00A44795">
        <w:rPr>
          <w:rFonts w:ascii="Times New Roman" w:hAnsi="Times New Roman"/>
          <w:color w:val="000000"/>
          <w:sz w:val="24"/>
          <w:szCs w:val="24"/>
        </w:rPr>
        <w:t>npr.</w:t>
      </w:r>
      <w:r w:rsidR="00833396">
        <w:rPr>
          <w:rFonts w:ascii="Times New Roman" w:hAnsi="Times New Roman"/>
          <w:color w:val="000000"/>
          <w:sz w:val="24"/>
          <w:szCs w:val="24"/>
        </w:rPr>
        <w:t xml:space="preserve"> ako se radi o</w:t>
      </w:r>
      <w:r w:rsidR="00CC691D">
        <w:rPr>
          <w:rFonts w:ascii="Times New Roman" w:hAnsi="Times New Roman"/>
          <w:color w:val="000000"/>
          <w:sz w:val="24"/>
          <w:szCs w:val="24"/>
        </w:rPr>
        <w:t xml:space="preserve"> malim poreznim obveznicima u smislu </w:t>
      </w:r>
      <w:r w:rsidR="00A44795">
        <w:rPr>
          <w:rFonts w:ascii="Times New Roman" w:hAnsi="Times New Roman"/>
          <w:color w:val="000000"/>
          <w:sz w:val="24"/>
          <w:szCs w:val="24"/>
        </w:rPr>
        <w:t>Z</w:t>
      </w:r>
      <w:r w:rsidR="00CC691D">
        <w:rPr>
          <w:rFonts w:ascii="Times New Roman" w:hAnsi="Times New Roman"/>
          <w:color w:val="000000"/>
          <w:sz w:val="24"/>
          <w:szCs w:val="24"/>
        </w:rPr>
        <w:t>akona o PDV-u) u</w:t>
      </w:r>
      <w:r w:rsidR="008333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6133">
        <w:rPr>
          <w:rFonts w:ascii="Times New Roman" w:hAnsi="Times New Roman"/>
          <w:color w:val="000000"/>
          <w:sz w:val="24"/>
          <w:szCs w:val="24"/>
        </w:rPr>
        <w:t>svrhu dokazivanja poslovne uporabe gospodarski subjekt mo</w:t>
      </w:r>
      <w:r>
        <w:rPr>
          <w:rFonts w:ascii="Times New Roman" w:hAnsi="Times New Roman"/>
          <w:color w:val="000000"/>
          <w:sz w:val="24"/>
          <w:szCs w:val="24"/>
        </w:rPr>
        <w:t>že</w:t>
      </w:r>
      <w:r w:rsidRPr="00BA6133">
        <w:rPr>
          <w:rFonts w:ascii="Times New Roman" w:hAnsi="Times New Roman"/>
          <w:color w:val="000000"/>
          <w:sz w:val="24"/>
          <w:szCs w:val="24"/>
        </w:rPr>
        <w:t xml:space="preserve"> trošarinskom obvezniku podnijeti pisanu </w:t>
      </w:r>
      <w:r>
        <w:rPr>
          <w:rFonts w:ascii="Times New Roman" w:hAnsi="Times New Roman"/>
          <w:color w:val="000000"/>
          <w:sz w:val="24"/>
          <w:szCs w:val="24"/>
        </w:rPr>
        <w:t xml:space="preserve">izjavu </w:t>
      </w:r>
      <w:r w:rsidRPr="00BA6133">
        <w:rPr>
          <w:rFonts w:ascii="Times New Roman" w:hAnsi="Times New Roman"/>
          <w:color w:val="000000"/>
          <w:sz w:val="24"/>
          <w:szCs w:val="24"/>
        </w:rPr>
        <w:t>i priložiti sve isprave kojima dokazuje svoj pravn</w:t>
      </w:r>
      <w:r>
        <w:rPr>
          <w:rFonts w:ascii="Times New Roman" w:hAnsi="Times New Roman"/>
          <w:color w:val="000000"/>
          <w:sz w:val="24"/>
          <w:szCs w:val="24"/>
        </w:rPr>
        <w:t xml:space="preserve">i status i </w:t>
      </w:r>
      <w:r w:rsidR="003D1479">
        <w:rPr>
          <w:rFonts w:ascii="Times New Roman" w:hAnsi="Times New Roman"/>
          <w:color w:val="000000"/>
          <w:sz w:val="24"/>
          <w:szCs w:val="24"/>
        </w:rPr>
        <w:t>okolnost da je obveznik PDV-a</w:t>
      </w:r>
      <w:r>
        <w:rPr>
          <w:rFonts w:ascii="Times New Roman" w:hAnsi="Times New Roman"/>
          <w:color w:val="000000"/>
          <w:sz w:val="24"/>
          <w:szCs w:val="24"/>
        </w:rPr>
        <w:t>, npr.:</w:t>
      </w:r>
    </w:p>
    <w:p w:rsidR="00BA6133" w:rsidRDefault="00BA6133" w:rsidP="00BA613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133" w:rsidRDefault="00BA6133" w:rsidP="00BA6133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133">
        <w:rPr>
          <w:rFonts w:ascii="Times New Roman" w:hAnsi="Times New Roman"/>
          <w:color w:val="000000"/>
          <w:sz w:val="24"/>
          <w:szCs w:val="24"/>
        </w:rPr>
        <w:t>iz</w:t>
      </w:r>
      <w:r>
        <w:rPr>
          <w:rFonts w:ascii="Times New Roman" w:hAnsi="Times New Roman"/>
          <w:color w:val="000000"/>
          <w:sz w:val="24"/>
          <w:szCs w:val="24"/>
        </w:rPr>
        <w:t>vadak</w:t>
      </w:r>
      <w:r w:rsidRPr="00BA61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33B9">
        <w:rPr>
          <w:rFonts w:ascii="Times New Roman" w:hAnsi="Times New Roman"/>
          <w:color w:val="000000"/>
          <w:sz w:val="24"/>
          <w:szCs w:val="24"/>
        </w:rPr>
        <w:t xml:space="preserve">iz </w:t>
      </w:r>
      <w:r w:rsidRPr="00BA6133">
        <w:rPr>
          <w:rFonts w:ascii="Times New Roman" w:hAnsi="Times New Roman"/>
          <w:color w:val="000000"/>
          <w:sz w:val="24"/>
          <w:szCs w:val="24"/>
        </w:rPr>
        <w:t xml:space="preserve">sudskog, </w:t>
      </w:r>
      <w:r>
        <w:rPr>
          <w:rFonts w:ascii="Times New Roman" w:hAnsi="Times New Roman"/>
          <w:color w:val="000000"/>
          <w:sz w:val="24"/>
          <w:szCs w:val="24"/>
        </w:rPr>
        <w:t>obrtnog,</w:t>
      </w:r>
      <w:r w:rsidRPr="00BA6133">
        <w:rPr>
          <w:rFonts w:ascii="Times New Roman" w:hAnsi="Times New Roman"/>
          <w:color w:val="000000"/>
          <w:sz w:val="24"/>
          <w:szCs w:val="24"/>
        </w:rPr>
        <w:t xml:space="preserve"> odnosno r</w:t>
      </w:r>
      <w:r w:rsidRPr="00BA6133">
        <w:rPr>
          <w:rFonts w:ascii="Times New Roman" w:hAnsi="Times New Roman"/>
          <w:bCs/>
          <w:color w:val="000000"/>
          <w:sz w:val="24"/>
          <w:szCs w:val="24"/>
        </w:rPr>
        <w:t>egistra poslovnih subjekata koji vodi Državni zavod za statistiku</w:t>
      </w:r>
      <w:r w:rsidRPr="00BA6133">
        <w:rPr>
          <w:rFonts w:ascii="Times New Roman" w:hAnsi="Times New Roman"/>
          <w:color w:val="000000"/>
          <w:sz w:val="24"/>
          <w:szCs w:val="24"/>
        </w:rPr>
        <w:t xml:space="preserve"> na temelju NKD-a,</w:t>
      </w:r>
      <w:r w:rsidR="00833396">
        <w:rPr>
          <w:rFonts w:ascii="Times New Roman" w:hAnsi="Times New Roman"/>
          <w:color w:val="000000"/>
          <w:sz w:val="24"/>
          <w:szCs w:val="24"/>
        </w:rPr>
        <w:t xml:space="preserve"> odnosno</w:t>
      </w:r>
      <w:r w:rsidRPr="00BA613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6133" w:rsidRDefault="00BA6133" w:rsidP="00BA6133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133" w:rsidRDefault="00BA6133" w:rsidP="00503F2A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133">
        <w:rPr>
          <w:rFonts w:ascii="Times New Roman" w:hAnsi="Times New Roman"/>
          <w:color w:val="000000"/>
          <w:sz w:val="24"/>
          <w:szCs w:val="24"/>
        </w:rPr>
        <w:t>za pripadnike slobodnih zanimanja (primjerice, odvjetnici i odvjetnička društva</w:t>
      </w:r>
      <w:r w:rsidR="00503F2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A6133">
        <w:rPr>
          <w:rFonts w:ascii="Times New Roman" w:hAnsi="Times New Roman"/>
          <w:color w:val="000000"/>
          <w:sz w:val="24"/>
          <w:szCs w:val="24"/>
        </w:rPr>
        <w:t>liječnici i ljekarnici u privatnoj praksi) izvadak iz odgovarajućeg službenog upisnika ili službene evide</w:t>
      </w:r>
      <w:r w:rsidR="00535498">
        <w:rPr>
          <w:rFonts w:ascii="Times New Roman" w:hAnsi="Times New Roman"/>
          <w:color w:val="000000"/>
          <w:sz w:val="24"/>
          <w:szCs w:val="24"/>
        </w:rPr>
        <w:t>ncije koju vodi nadležno tijelo,</w:t>
      </w:r>
      <w:r w:rsidR="00833396">
        <w:rPr>
          <w:rFonts w:ascii="Times New Roman" w:hAnsi="Times New Roman"/>
          <w:color w:val="000000"/>
          <w:sz w:val="24"/>
          <w:szCs w:val="24"/>
        </w:rPr>
        <w:t xml:space="preserve"> te</w:t>
      </w:r>
    </w:p>
    <w:p w:rsidR="00535498" w:rsidRDefault="00535498" w:rsidP="00535498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5498" w:rsidRDefault="00503F2A" w:rsidP="00503F2A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potvrda ili </w:t>
      </w:r>
      <w:r w:rsidR="00535498">
        <w:rPr>
          <w:rFonts w:ascii="Times New Roman" w:hAnsi="Times New Roman"/>
          <w:color w:val="000000"/>
          <w:sz w:val="24"/>
          <w:szCs w:val="24"/>
        </w:rPr>
        <w:t xml:space="preserve">drugi </w:t>
      </w:r>
      <w:r>
        <w:rPr>
          <w:rFonts w:ascii="Times New Roman" w:hAnsi="Times New Roman"/>
          <w:color w:val="000000"/>
          <w:sz w:val="24"/>
          <w:szCs w:val="24"/>
        </w:rPr>
        <w:t xml:space="preserve">akt Porezne </w:t>
      </w:r>
      <w:r w:rsidR="003D1479">
        <w:rPr>
          <w:rFonts w:ascii="Times New Roman" w:hAnsi="Times New Roman"/>
          <w:color w:val="000000"/>
          <w:sz w:val="24"/>
          <w:szCs w:val="24"/>
        </w:rPr>
        <w:t>uprave</w:t>
      </w:r>
      <w:r w:rsidR="00535498">
        <w:rPr>
          <w:rFonts w:ascii="Times New Roman" w:hAnsi="Times New Roman"/>
          <w:color w:val="000000"/>
          <w:sz w:val="24"/>
          <w:szCs w:val="24"/>
        </w:rPr>
        <w:t xml:space="preserve"> o statusu obveznika PDV-a.</w:t>
      </w:r>
    </w:p>
    <w:p w:rsidR="00BA6133" w:rsidRPr="00BA6133" w:rsidRDefault="00BA6133" w:rsidP="00BA613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133" w:rsidRPr="00BA6133" w:rsidRDefault="00BA6133" w:rsidP="00BA613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133">
        <w:rPr>
          <w:rFonts w:ascii="Times New Roman" w:hAnsi="Times New Roman"/>
          <w:color w:val="000000"/>
          <w:sz w:val="24"/>
          <w:szCs w:val="24"/>
        </w:rPr>
        <w:t>U slučaju pripadnika slobodnih zanimanja za koje se o njihovom pravnom statusu u trenutku obračunavanja trošarine ne vodi službeni upisnik ili službena evidencija, ti pripadnici slobodnih zanimanja dužni su priložiti sve isprave koje se odnose na njihov pravni status i prihode.</w:t>
      </w:r>
    </w:p>
    <w:p w:rsidR="00BA6133" w:rsidRDefault="00BA6133" w:rsidP="00BA613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133" w:rsidRPr="00BA6133" w:rsidRDefault="00BA6133" w:rsidP="00BA613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133">
        <w:rPr>
          <w:rFonts w:ascii="Times New Roman" w:hAnsi="Times New Roman"/>
          <w:color w:val="000000"/>
          <w:sz w:val="24"/>
          <w:szCs w:val="24"/>
        </w:rPr>
        <w:t>Ako gospodarski subjekt prestane obavljati gospodarsku djelatnost ili nad njime bude provedena statusna promjena dužan je u roku od 8 dana od prestanka djelatnosti, odnosno od provedene statusne promjene o tome pisano obavijestiti trošarinskog obveznika.</w:t>
      </w:r>
    </w:p>
    <w:p w:rsidR="004C05D1" w:rsidRDefault="004C05D1" w:rsidP="0048743E">
      <w:pPr>
        <w:spacing w:after="0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743E" w:rsidRPr="001D5457" w:rsidRDefault="0048743E" w:rsidP="0048743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1D5457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1D5457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MJEŠTOVITA – POSLOVNA I NEPOSLOVNA UPORABA</w:t>
      </w:r>
    </w:p>
    <w:p w:rsidR="0048743E" w:rsidRDefault="0048743E" w:rsidP="0048743E">
      <w:pPr>
        <w:spacing w:after="0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743E" w:rsidRPr="0048743E" w:rsidRDefault="0048743E" w:rsidP="00BA613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Ako </w:t>
      </w:r>
      <w:r w:rsidRPr="0048743E">
        <w:rPr>
          <w:rFonts w:ascii="Times New Roman" w:hAnsi="Times New Roman"/>
          <w:color w:val="000000"/>
          <w:sz w:val="24"/>
          <w:szCs w:val="24"/>
        </w:rPr>
        <w:t xml:space="preserve">gospodarski subjekt trošarinski proizvod koristi i za poslovnu i za neposlovnu uporabu, trošarinski proizvod će se oporezovati razmjerno svakom načinu uporabe. </w:t>
      </w:r>
    </w:p>
    <w:p w:rsidR="0048743E" w:rsidRDefault="0048743E" w:rsidP="00BA613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743E" w:rsidRDefault="0048743E" w:rsidP="00BA613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Pr="0048743E">
        <w:rPr>
          <w:rFonts w:ascii="Times New Roman" w:hAnsi="Times New Roman"/>
          <w:color w:val="000000"/>
          <w:sz w:val="24"/>
          <w:szCs w:val="24"/>
        </w:rPr>
        <w:t>ko je</w:t>
      </w:r>
      <w:r>
        <w:rPr>
          <w:rFonts w:ascii="Times New Roman" w:hAnsi="Times New Roman"/>
          <w:color w:val="000000"/>
          <w:sz w:val="24"/>
          <w:szCs w:val="24"/>
        </w:rPr>
        <w:t xml:space="preserve"> pri tome</w:t>
      </w:r>
      <w:r w:rsidRPr="0048743E">
        <w:rPr>
          <w:rFonts w:ascii="Times New Roman" w:hAnsi="Times New Roman"/>
          <w:color w:val="000000"/>
          <w:sz w:val="24"/>
          <w:szCs w:val="24"/>
        </w:rPr>
        <w:t xml:space="preserve"> poslovna ili neposlovna uporaba beznačajna može se smatrati da poslovna, odnosno neposlovna uporaba ne postoji</w:t>
      </w:r>
      <w:r>
        <w:rPr>
          <w:rFonts w:ascii="Times New Roman" w:hAnsi="Times New Roman"/>
          <w:color w:val="000000"/>
          <w:sz w:val="24"/>
          <w:szCs w:val="24"/>
        </w:rPr>
        <w:t xml:space="preserve">, s time da se </w:t>
      </w:r>
      <w:r w:rsidRPr="0048743E">
        <w:rPr>
          <w:rFonts w:ascii="Times New Roman" w:hAnsi="Times New Roman"/>
          <w:color w:val="000000"/>
          <w:sz w:val="24"/>
          <w:szCs w:val="24"/>
        </w:rPr>
        <w:t>beznačajnom poslovnom, odnosno neposlovnom uporabom smatra uporaba koja iznosi do 10% obračunane uporabe.</w:t>
      </w:r>
    </w:p>
    <w:p w:rsidR="00BA6133" w:rsidRDefault="00BA6133" w:rsidP="00BA613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7EFA" w:rsidRDefault="001C7EFA" w:rsidP="00BA613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Smatra se da se </w:t>
      </w:r>
      <w:r w:rsidRPr="0048743E">
        <w:rPr>
          <w:rFonts w:ascii="Times New Roman" w:hAnsi="Times New Roman"/>
          <w:color w:val="000000"/>
          <w:sz w:val="24"/>
          <w:szCs w:val="24"/>
        </w:rPr>
        <w:t xml:space="preserve">trošarinski proizvod </w:t>
      </w:r>
      <w:r>
        <w:rPr>
          <w:rFonts w:ascii="Times New Roman" w:hAnsi="Times New Roman"/>
          <w:color w:val="000000"/>
          <w:sz w:val="24"/>
          <w:szCs w:val="24"/>
        </w:rPr>
        <w:t xml:space="preserve">u cijelosti </w:t>
      </w:r>
      <w:r w:rsidRPr="0048743E">
        <w:rPr>
          <w:rFonts w:ascii="Times New Roman" w:hAnsi="Times New Roman"/>
          <w:color w:val="000000"/>
          <w:sz w:val="24"/>
          <w:szCs w:val="24"/>
        </w:rPr>
        <w:t>koristi za poslovnu</w:t>
      </w:r>
      <w:r>
        <w:rPr>
          <w:rFonts w:ascii="Times New Roman" w:hAnsi="Times New Roman"/>
          <w:color w:val="000000"/>
          <w:sz w:val="24"/>
          <w:szCs w:val="24"/>
        </w:rPr>
        <w:t xml:space="preserve"> uporabu ako se u sklopu poslovanja gospodarskog subjekta ti proizvodi koriste za obavljanje i određenih pomoćnih i/ili popratnih djelatnosti koje same po sebi nužno ne upućuju na zaključak da bi se radilo o poslovnoj uporabi, npr. za potrebe kantine ili dječjeg vrtića u sklopu poduzeća i slično. </w:t>
      </w:r>
    </w:p>
    <w:p w:rsidR="001C7EFA" w:rsidRDefault="001C7EFA" w:rsidP="00BA6133">
      <w:pPr>
        <w:spacing w:after="0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133" w:rsidRPr="0048743E" w:rsidRDefault="00BA6133" w:rsidP="00B71F5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Također, smatra se da se </w:t>
      </w:r>
      <w:r w:rsidRPr="0048743E">
        <w:rPr>
          <w:rFonts w:ascii="Times New Roman" w:hAnsi="Times New Roman"/>
          <w:color w:val="000000"/>
          <w:sz w:val="24"/>
          <w:szCs w:val="24"/>
        </w:rPr>
        <w:t xml:space="preserve">trošarinski proizvod </w:t>
      </w:r>
      <w:r>
        <w:rPr>
          <w:rFonts w:ascii="Times New Roman" w:hAnsi="Times New Roman"/>
          <w:color w:val="000000"/>
          <w:sz w:val="24"/>
          <w:szCs w:val="24"/>
        </w:rPr>
        <w:t xml:space="preserve">u cijelosti </w:t>
      </w:r>
      <w:r w:rsidRPr="0048743E">
        <w:rPr>
          <w:rFonts w:ascii="Times New Roman" w:hAnsi="Times New Roman"/>
          <w:color w:val="000000"/>
          <w:sz w:val="24"/>
          <w:szCs w:val="24"/>
        </w:rPr>
        <w:t>koristi za poslovnu</w:t>
      </w:r>
      <w:r>
        <w:rPr>
          <w:rFonts w:ascii="Times New Roman" w:hAnsi="Times New Roman"/>
          <w:color w:val="000000"/>
          <w:sz w:val="24"/>
          <w:szCs w:val="24"/>
        </w:rPr>
        <w:t xml:space="preserve"> uporabu ako se, primjerice, korištenje odnosi </w:t>
      </w:r>
      <w:r w:rsidR="00B71F56">
        <w:rPr>
          <w:rFonts w:ascii="Times New Roman" w:hAnsi="Times New Roman"/>
          <w:color w:val="000000"/>
          <w:sz w:val="24"/>
          <w:szCs w:val="24"/>
        </w:rPr>
        <w:t>na sve proizvodne, uredske, administrativne i druge funkcionalno povezane procese krajnjeg korisnika.</w:t>
      </w:r>
    </w:p>
    <w:p w:rsidR="00B71F56" w:rsidRDefault="00B71F56" w:rsidP="00BA613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59AD" w:rsidRPr="00754180" w:rsidRDefault="00754180" w:rsidP="00BA613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4180">
        <w:rPr>
          <w:rFonts w:ascii="Times New Roman" w:hAnsi="Times New Roman"/>
          <w:color w:val="000000"/>
          <w:sz w:val="24"/>
          <w:szCs w:val="24"/>
        </w:rPr>
        <w:t>Kod beznačajne poslovne odnosno neposlovne uporabe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54180">
        <w:rPr>
          <w:rFonts w:ascii="Times New Roman" w:hAnsi="Times New Roman"/>
          <w:color w:val="000000"/>
          <w:sz w:val="24"/>
          <w:szCs w:val="24"/>
        </w:rPr>
        <w:t xml:space="preserve"> ista ulazi u ukupni mjesečni obračun, kao i većinska uporaba.</w:t>
      </w:r>
    </w:p>
    <w:sectPr w:rsidR="006C59AD" w:rsidRPr="00754180" w:rsidSect="00A4253A">
      <w:headerReference w:type="even" r:id="rId8"/>
      <w:headerReference w:type="default" r:id="rId9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C8" w:rsidRDefault="00D313C8">
      <w:r>
        <w:separator/>
      </w:r>
    </w:p>
  </w:endnote>
  <w:endnote w:type="continuationSeparator" w:id="0">
    <w:p w:rsidR="00D313C8" w:rsidRDefault="00D3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C8" w:rsidRDefault="00D313C8">
      <w:r>
        <w:separator/>
      </w:r>
    </w:p>
  </w:footnote>
  <w:footnote w:type="continuationSeparator" w:id="0">
    <w:p w:rsidR="00D313C8" w:rsidRDefault="00D313C8">
      <w:r>
        <w:continuationSeparator/>
      </w:r>
    </w:p>
  </w:footnote>
  <w:footnote w:id="1">
    <w:p w:rsidR="00A44795" w:rsidRPr="001C7EFA" w:rsidRDefault="00A44795" w:rsidP="004C05D1">
      <w:pPr>
        <w:pStyle w:val="Tekstfusnote"/>
        <w:jc w:val="both"/>
        <w:rPr>
          <w:rFonts w:ascii="Times New Roman" w:hAnsi="Times New Roman"/>
        </w:rPr>
      </w:pPr>
      <w:r w:rsidRPr="001C7EFA">
        <w:rPr>
          <w:rStyle w:val="Referencafusnot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1C7EFA">
        <w:rPr>
          <w:rFonts w:ascii="Times New Roman" w:hAnsi="Times New Roman"/>
        </w:rPr>
        <w:t>Dostupno na Internetskim stranicama Porezne uprave (</w:t>
      </w:r>
      <w:hyperlink r:id="rId1" w:history="1">
        <w:r w:rsidRPr="001C7EFA">
          <w:rPr>
            <w:rStyle w:val="Hiperveza"/>
            <w:rFonts w:ascii="Times New Roman" w:hAnsi="Times New Roman"/>
          </w:rPr>
          <w:t>www.porezna-uprava.hr</w:t>
        </w:r>
      </w:hyperlink>
      <w:r w:rsidRPr="001C7EFA">
        <w:rPr>
          <w:rFonts w:ascii="Times New Roman" w:hAnsi="Times New Roman"/>
        </w:rPr>
        <w:t xml:space="preserve">) na linku: </w:t>
      </w:r>
      <w:hyperlink r:id="rId2" w:history="1">
        <w:r w:rsidRPr="001C7EFA">
          <w:rPr>
            <w:rStyle w:val="Hiperveza"/>
            <w:rFonts w:ascii="Times New Roman" w:hAnsi="Times New Roman"/>
          </w:rPr>
          <w:t>http://pdv-reg.porezna-uprava.hr/RpoProvje</w:t>
        </w:r>
        <w:r w:rsidRPr="001C7EFA">
          <w:rPr>
            <w:rStyle w:val="Hiperveza"/>
            <w:rFonts w:ascii="Times New Roman" w:hAnsi="Times New Roman"/>
          </w:rPr>
          <w:t>r</w:t>
        </w:r>
        <w:r w:rsidRPr="001C7EFA">
          <w:rPr>
            <w:rStyle w:val="Hiperveza"/>
            <w:rFonts w:ascii="Times New Roman" w:hAnsi="Times New Roman"/>
          </w:rPr>
          <w:t>iObveznikaPdvWeb/home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95" w:rsidRDefault="00A44795" w:rsidP="00DB56A4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44795" w:rsidRDefault="00A44795" w:rsidP="00A4253A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95" w:rsidRPr="00A4253A" w:rsidRDefault="00A44795" w:rsidP="00DB56A4">
    <w:pPr>
      <w:pStyle w:val="Zaglavlje"/>
      <w:framePr w:wrap="around" w:vAnchor="text" w:hAnchor="margin" w:xAlign="right" w:y="1"/>
      <w:rPr>
        <w:rStyle w:val="Brojstranice"/>
        <w:rFonts w:ascii="Times New Roman" w:hAnsi="Times New Roman"/>
        <w:sz w:val="24"/>
        <w:szCs w:val="24"/>
      </w:rPr>
    </w:pPr>
    <w:r w:rsidRPr="00A4253A">
      <w:rPr>
        <w:rStyle w:val="Brojstranice"/>
        <w:rFonts w:ascii="Times New Roman" w:hAnsi="Times New Roman"/>
        <w:sz w:val="24"/>
        <w:szCs w:val="24"/>
      </w:rPr>
      <w:fldChar w:fldCharType="begin"/>
    </w:r>
    <w:r w:rsidRPr="00A4253A">
      <w:rPr>
        <w:rStyle w:val="Brojstranice"/>
        <w:rFonts w:ascii="Times New Roman" w:hAnsi="Times New Roman"/>
        <w:sz w:val="24"/>
        <w:szCs w:val="24"/>
      </w:rPr>
      <w:instrText xml:space="preserve">PAGE  </w:instrText>
    </w:r>
    <w:r w:rsidRPr="00A4253A">
      <w:rPr>
        <w:rStyle w:val="Brojstranice"/>
        <w:rFonts w:ascii="Times New Roman" w:hAnsi="Times New Roman"/>
        <w:sz w:val="24"/>
        <w:szCs w:val="24"/>
      </w:rPr>
      <w:fldChar w:fldCharType="separate"/>
    </w:r>
    <w:r w:rsidR="00560994">
      <w:rPr>
        <w:rStyle w:val="Brojstranice"/>
        <w:rFonts w:ascii="Times New Roman" w:hAnsi="Times New Roman"/>
        <w:noProof/>
        <w:sz w:val="24"/>
        <w:szCs w:val="24"/>
      </w:rPr>
      <w:t>3</w:t>
    </w:r>
    <w:r w:rsidRPr="00A4253A">
      <w:rPr>
        <w:rStyle w:val="Brojstranice"/>
        <w:rFonts w:ascii="Times New Roman" w:hAnsi="Times New Roman"/>
        <w:sz w:val="24"/>
        <w:szCs w:val="24"/>
      </w:rPr>
      <w:fldChar w:fldCharType="end"/>
    </w:r>
  </w:p>
  <w:p w:rsidR="00A44795" w:rsidRDefault="00A44795" w:rsidP="00A4253A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47E"/>
    <w:multiLevelType w:val="hybridMultilevel"/>
    <w:tmpl w:val="6A7C8B68"/>
    <w:lvl w:ilvl="0" w:tplc="01824C1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2495A"/>
    <w:multiLevelType w:val="hybridMultilevel"/>
    <w:tmpl w:val="6D40935A"/>
    <w:lvl w:ilvl="0" w:tplc="A8AAF5DA">
      <w:start w:val="1"/>
      <w:numFmt w:val="bullet"/>
      <w:lvlText w:val="−"/>
      <w:lvlJc w:val="left"/>
      <w:pPr>
        <w:tabs>
          <w:tab w:val="num" w:pos="1140"/>
        </w:tabs>
        <w:ind w:left="1140" w:hanging="360"/>
      </w:pPr>
      <w:rPr>
        <w:rFonts w:ascii="Times" w:hAnsi="Times" w:cs="Time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0BBF5E7C"/>
    <w:multiLevelType w:val="hybridMultilevel"/>
    <w:tmpl w:val="79202338"/>
    <w:lvl w:ilvl="0" w:tplc="01824C1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7125B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25A76"/>
    <w:multiLevelType w:val="hybridMultilevel"/>
    <w:tmpl w:val="36F8562E"/>
    <w:lvl w:ilvl="0" w:tplc="01824C1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A67AF"/>
    <w:multiLevelType w:val="hybridMultilevel"/>
    <w:tmpl w:val="B9B4CE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50711"/>
    <w:multiLevelType w:val="hybridMultilevel"/>
    <w:tmpl w:val="B0FAF3E2"/>
    <w:lvl w:ilvl="0" w:tplc="01824C1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1AC9186">
      <w:numFmt w:val="bullet"/>
      <w:lvlText w:val="-"/>
      <w:lvlJc w:val="left"/>
      <w:pPr>
        <w:tabs>
          <w:tab w:val="num" w:pos="1364"/>
        </w:tabs>
        <w:ind w:left="1307" w:hanging="227"/>
      </w:pPr>
      <w:rPr>
        <w:rFonts w:ascii="EUAlbertina" w:hAnsi="EUAlbertina" w:cs="EUAlbertina" w:hint="default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5F76A3"/>
    <w:multiLevelType w:val="hybridMultilevel"/>
    <w:tmpl w:val="45C06CD2"/>
    <w:lvl w:ilvl="0" w:tplc="8CFE8CEE">
      <w:start w:val="1"/>
      <w:numFmt w:val="bullet"/>
      <w:lvlText w:val="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1E6672F8"/>
    <w:multiLevelType w:val="multilevel"/>
    <w:tmpl w:val="61C660F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425740"/>
    <w:multiLevelType w:val="hybridMultilevel"/>
    <w:tmpl w:val="07E06198"/>
    <w:lvl w:ilvl="0" w:tplc="8CFE8C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-1042"/>
        </w:tabs>
        <w:ind w:left="-10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-322"/>
        </w:tabs>
        <w:ind w:left="-3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8"/>
        </w:tabs>
        <w:ind w:left="3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118"/>
        </w:tabs>
        <w:ind w:left="11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838"/>
        </w:tabs>
        <w:ind w:left="18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2558"/>
        </w:tabs>
        <w:ind w:left="25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3278"/>
        </w:tabs>
        <w:ind w:left="32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3998"/>
        </w:tabs>
        <w:ind w:left="3998" w:hanging="360"/>
      </w:pPr>
      <w:rPr>
        <w:rFonts w:ascii="Wingdings" w:hAnsi="Wingdings" w:hint="default"/>
      </w:rPr>
    </w:lvl>
  </w:abstractNum>
  <w:abstractNum w:abstractNumId="9">
    <w:nsid w:val="1FF1261B"/>
    <w:multiLevelType w:val="hybridMultilevel"/>
    <w:tmpl w:val="429A953C"/>
    <w:lvl w:ilvl="0" w:tplc="C1AC9186">
      <w:numFmt w:val="bullet"/>
      <w:lvlText w:val="-"/>
      <w:lvlJc w:val="left"/>
      <w:pPr>
        <w:tabs>
          <w:tab w:val="num" w:pos="1700"/>
        </w:tabs>
        <w:ind w:left="1643" w:hanging="227"/>
      </w:pPr>
      <w:rPr>
        <w:rFonts w:ascii="EUAlbertina" w:hAnsi="EUAlbertina" w:cs="EUAlbertina" w:hint="default"/>
        <w:sz w:val="24"/>
      </w:rPr>
    </w:lvl>
    <w:lvl w:ilvl="1" w:tplc="041A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0">
    <w:nsid w:val="22BF22CC"/>
    <w:multiLevelType w:val="hybridMultilevel"/>
    <w:tmpl w:val="495A5690"/>
    <w:lvl w:ilvl="0" w:tplc="01824C1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1F6458"/>
    <w:multiLevelType w:val="hybridMultilevel"/>
    <w:tmpl w:val="117892A4"/>
    <w:lvl w:ilvl="0" w:tplc="01824C1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BB6DC6"/>
    <w:multiLevelType w:val="hybridMultilevel"/>
    <w:tmpl w:val="421477C2"/>
    <w:lvl w:ilvl="0" w:tplc="8CFE8C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-1042"/>
        </w:tabs>
        <w:ind w:left="-10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-322"/>
        </w:tabs>
        <w:ind w:left="-3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8"/>
        </w:tabs>
        <w:ind w:left="3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118"/>
        </w:tabs>
        <w:ind w:left="11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838"/>
        </w:tabs>
        <w:ind w:left="18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2558"/>
        </w:tabs>
        <w:ind w:left="25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3278"/>
        </w:tabs>
        <w:ind w:left="32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3998"/>
        </w:tabs>
        <w:ind w:left="3998" w:hanging="360"/>
      </w:pPr>
      <w:rPr>
        <w:rFonts w:ascii="Wingdings" w:hAnsi="Wingdings" w:hint="default"/>
      </w:rPr>
    </w:lvl>
  </w:abstractNum>
  <w:abstractNum w:abstractNumId="13">
    <w:nsid w:val="32CE5615"/>
    <w:multiLevelType w:val="hybridMultilevel"/>
    <w:tmpl w:val="234A4F12"/>
    <w:lvl w:ilvl="0" w:tplc="01824C1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0B67F8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30607F"/>
    <w:multiLevelType w:val="hybridMultilevel"/>
    <w:tmpl w:val="FD682E2A"/>
    <w:lvl w:ilvl="0" w:tplc="01824C1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A27082"/>
    <w:multiLevelType w:val="hybridMultilevel"/>
    <w:tmpl w:val="1396D3A8"/>
    <w:lvl w:ilvl="0" w:tplc="01824C1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F278F9"/>
    <w:multiLevelType w:val="hybridMultilevel"/>
    <w:tmpl w:val="5032255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92568B"/>
    <w:multiLevelType w:val="hybridMultilevel"/>
    <w:tmpl w:val="9B2086C2"/>
    <w:lvl w:ilvl="0" w:tplc="01824C1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6453E9"/>
    <w:multiLevelType w:val="hybridMultilevel"/>
    <w:tmpl w:val="B75E12F4"/>
    <w:lvl w:ilvl="0" w:tplc="01824C1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124F29"/>
    <w:multiLevelType w:val="hybridMultilevel"/>
    <w:tmpl w:val="188ABCBC"/>
    <w:lvl w:ilvl="0" w:tplc="C1AC9186">
      <w:numFmt w:val="bullet"/>
      <w:lvlText w:val="-"/>
      <w:lvlJc w:val="left"/>
      <w:pPr>
        <w:tabs>
          <w:tab w:val="num" w:pos="1700"/>
        </w:tabs>
        <w:ind w:left="1643" w:hanging="227"/>
      </w:pPr>
      <w:rPr>
        <w:rFonts w:ascii="EUAlbertina" w:hAnsi="EUAlbertina" w:cs="EUAlbertina" w:hint="default"/>
        <w:sz w:val="24"/>
      </w:rPr>
    </w:lvl>
    <w:lvl w:ilvl="1" w:tplc="041A0003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0">
    <w:nsid w:val="4531369E"/>
    <w:multiLevelType w:val="hybridMultilevel"/>
    <w:tmpl w:val="217AC262"/>
    <w:lvl w:ilvl="0" w:tplc="01824C1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35254D"/>
    <w:multiLevelType w:val="hybridMultilevel"/>
    <w:tmpl w:val="8BFEF914"/>
    <w:lvl w:ilvl="0" w:tplc="C1AC9186">
      <w:numFmt w:val="bullet"/>
      <w:lvlText w:val="-"/>
      <w:lvlJc w:val="left"/>
      <w:pPr>
        <w:tabs>
          <w:tab w:val="num" w:pos="1700"/>
        </w:tabs>
        <w:ind w:left="1643" w:hanging="227"/>
      </w:pPr>
      <w:rPr>
        <w:rFonts w:ascii="EUAlbertina" w:hAnsi="EUAlbertina" w:cs="EUAlbertina" w:hint="default"/>
        <w:sz w:val="24"/>
      </w:rPr>
    </w:lvl>
    <w:lvl w:ilvl="1" w:tplc="041A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2">
    <w:nsid w:val="47072762"/>
    <w:multiLevelType w:val="hybridMultilevel"/>
    <w:tmpl w:val="043E0DA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915197"/>
    <w:multiLevelType w:val="hybridMultilevel"/>
    <w:tmpl w:val="B87E587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E75A7D"/>
    <w:multiLevelType w:val="hybridMultilevel"/>
    <w:tmpl w:val="6E50764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652DE3"/>
    <w:multiLevelType w:val="hybridMultilevel"/>
    <w:tmpl w:val="D068B866"/>
    <w:lvl w:ilvl="0" w:tplc="0F4C12D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AE4BEE"/>
    <w:multiLevelType w:val="hybridMultilevel"/>
    <w:tmpl w:val="7534C786"/>
    <w:lvl w:ilvl="0" w:tplc="01824C1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F273C8"/>
    <w:multiLevelType w:val="hybridMultilevel"/>
    <w:tmpl w:val="36665A0E"/>
    <w:lvl w:ilvl="0" w:tplc="01824C1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0D617A"/>
    <w:multiLevelType w:val="hybridMultilevel"/>
    <w:tmpl w:val="B8E6D412"/>
    <w:lvl w:ilvl="0" w:tplc="01824C1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F70829"/>
    <w:multiLevelType w:val="hybridMultilevel"/>
    <w:tmpl w:val="9376BAA2"/>
    <w:lvl w:ilvl="0" w:tplc="01824C1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762B01"/>
    <w:multiLevelType w:val="hybridMultilevel"/>
    <w:tmpl w:val="1A70C558"/>
    <w:lvl w:ilvl="0" w:tplc="01824C1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B0597F"/>
    <w:multiLevelType w:val="hybridMultilevel"/>
    <w:tmpl w:val="63FACE12"/>
    <w:lvl w:ilvl="0" w:tplc="01824C1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A10B1E"/>
    <w:multiLevelType w:val="hybridMultilevel"/>
    <w:tmpl w:val="338CDFF4"/>
    <w:lvl w:ilvl="0" w:tplc="01824C1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26633D"/>
    <w:multiLevelType w:val="hybridMultilevel"/>
    <w:tmpl w:val="BBBA7AFA"/>
    <w:lvl w:ilvl="0" w:tplc="C1AC9186">
      <w:numFmt w:val="bullet"/>
      <w:lvlText w:val="-"/>
      <w:lvlJc w:val="left"/>
      <w:pPr>
        <w:tabs>
          <w:tab w:val="num" w:pos="1700"/>
        </w:tabs>
        <w:ind w:left="1643" w:hanging="227"/>
      </w:pPr>
      <w:rPr>
        <w:rFonts w:ascii="EUAlbertina" w:hAnsi="EUAlbertina" w:cs="EUAlbertina" w:hint="default"/>
        <w:sz w:val="24"/>
      </w:rPr>
    </w:lvl>
    <w:lvl w:ilvl="1" w:tplc="041A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4">
    <w:nsid w:val="73A96312"/>
    <w:multiLevelType w:val="hybridMultilevel"/>
    <w:tmpl w:val="6A14EEBE"/>
    <w:lvl w:ilvl="0" w:tplc="01824C1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7E5914"/>
    <w:multiLevelType w:val="multilevel"/>
    <w:tmpl w:val="3AD8E0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28"/>
  </w:num>
  <w:num w:numId="4">
    <w:abstractNumId w:val="30"/>
  </w:num>
  <w:num w:numId="5">
    <w:abstractNumId w:val="0"/>
  </w:num>
  <w:num w:numId="6">
    <w:abstractNumId w:val="10"/>
  </w:num>
  <w:num w:numId="7">
    <w:abstractNumId w:val="32"/>
  </w:num>
  <w:num w:numId="8">
    <w:abstractNumId w:val="34"/>
  </w:num>
  <w:num w:numId="9">
    <w:abstractNumId w:val="19"/>
  </w:num>
  <w:num w:numId="10">
    <w:abstractNumId w:val="33"/>
  </w:num>
  <w:num w:numId="11">
    <w:abstractNumId w:val="21"/>
  </w:num>
  <w:num w:numId="12">
    <w:abstractNumId w:val="9"/>
  </w:num>
  <w:num w:numId="13">
    <w:abstractNumId w:val="18"/>
  </w:num>
  <w:num w:numId="14">
    <w:abstractNumId w:val="29"/>
  </w:num>
  <w:num w:numId="15">
    <w:abstractNumId w:val="31"/>
  </w:num>
  <w:num w:numId="16">
    <w:abstractNumId w:val="17"/>
  </w:num>
  <w:num w:numId="17">
    <w:abstractNumId w:val="5"/>
  </w:num>
  <w:num w:numId="18">
    <w:abstractNumId w:val="20"/>
  </w:num>
  <w:num w:numId="19">
    <w:abstractNumId w:val="3"/>
  </w:num>
  <w:num w:numId="20">
    <w:abstractNumId w:val="25"/>
  </w:num>
  <w:num w:numId="21">
    <w:abstractNumId w:val="13"/>
  </w:num>
  <w:num w:numId="22">
    <w:abstractNumId w:val="27"/>
  </w:num>
  <w:num w:numId="23">
    <w:abstractNumId w:val="4"/>
  </w:num>
  <w:num w:numId="24">
    <w:abstractNumId w:val="15"/>
  </w:num>
  <w:num w:numId="25">
    <w:abstractNumId w:val="14"/>
  </w:num>
  <w:num w:numId="26">
    <w:abstractNumId w:val="7"/>
  </w:num>
  <w:num w:numId="27">
    <w:abstractNumId w:val="26"/>
  </w:num>
  <w:num w:numId="28">
    <w:abstractNumId w:val="23"/>
  </w:num>
  <w:num w:numId="29">
    <w:abstractNumId w:val="22"/>
  </w:num>
  <w:num w:numId="30">
    <w:abstractNumId w:val="24"/>
  </w:num>
  <w:num w:numId="31">
    <w:abstractNumId w:val="16"/>
  </w:num>
  <w:num w:numId="32">
    <w:abstractNumId w:val="35"/>
  </w:num>
  <w:num w:numId="33">
    <w:abstractNumId w:val="6"/>
  </w:num>
  <w:num w:numId="34">
    <w:abstractNumId w:val="12"/>
  </w:num>
  <w:num w:numId="35">
    <w:abstractNumId w:val="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DE"/>
    <w:rsid w:val="00042E4C"/>
    <w:rsid w:val="000931F5"/>
    <w:rsid w:val="00095F33"/>
    <w:rsid w:val="000A4E57"/>
    <w:rsid w:val="000A584C"/>
    <w:rsid w:val="000D6227"/>
    <w:rsid w:val="00116831"/>
    <w:rsid w:val="0012282A"/>
    <w:rsid w:val="0013522A"/>
    <w:rsid w:val="00144AAB"/>
    <w:rsid w:val="001858AC"/>
    <w:rsid w:val="00197624"/>
    <w:rsid w:val="001A4D2B"/>
    <w:rsid w:val="001B68C6"/>
    <w:rsid w:val="001C7EFA"/>
    <w:rsid w:val="001D5457"/>
    <w:rsid w:val="001E24CE"/>
    <w:rsid w:val="001F560A"/>
    <w:rsid w:val="00291812"/>
    <w:rsid w:val="00295C2D"/>
    <w:rsid w:val="002A480A"/>
    <w:rsid w:val="002A761A"/>
    <w:rsid w:val="002B3088"/>
    <w:rsid w:val="002B5283"/>
    <w:rsid w:val="002C5619"/>
    <w:rsid w:val="002D2EEE"/>
    <w:rsid w:val="002D587C"/>
    <w:rsid w:val="00310BDF"/>
    <w:rsid w:val="003117A0"/>
    <w:rsid w:val="00337C75"/>
    <w:rsid w:val="00345802"/>
    <w:rsid w:val="00360512"/>
    <w:rsid w:val="00370A11"/>
    <w:rsid w:val="003806E8"/>
    <w:rsid w:val="003847A5"/>
    <w:rsid w:val="003A328B"/>
    <w:rsid w:val="003C4F4A"/>
    <w:rsid w:val="003D1479"/>
    <w:rsid w:val="003D6B35"/>
    <w:rsid w:val="003E3C29"/>
    <w:rsid w:val="00403C82"/>
    <w:rsid w:val="00404E33"/>
    <w:rsid w:val="00405639"/>
    <w:rsid w:val="004062A7"/>
    <w:rsid w:val="00420F0D"/>
    <w:rsid w:val="00424422"/>
    <w:rsid w:val="004253E2"/>
    <w:rsid w:val="00427BB5"/>
    <w:rsid w:val="00441365"/>
    <w:rsid w:val="004427E3"/>
    <w:rsid w:val="004437CD"/>
    <w:rsid w:val="00444284"/>
    <w:rsid w:val="00461FB2"/>
    <w:rsid w:val="0047036B"/>
    <w:rsid w:val="004729FA"/>
    <w:rsid w:val="0048743E"/>
    <w:rsid w:val="004C05D1"/>
    <w:rsid w:val="004C33B9"/>
    <w:rsid w:val="004C667B"/>
    <w:rsid w:val="004D2E8D"/>
    <w:rsid w:val="004E5EAF"/>
    <w:rsid w:val="00501A54"/>
    <w:rsid w:val="00503F2A"/>
    <w:rsid w:val="00520BE8"/>
    <w:rsid w:val="00535498"/>
    <w:rsid w:val="0055048D"/>
    <w:rsid w:val="00560994"/>
    <w:rsid w:val="0056317A"/>
    <w:rsid w:val="00577075"/>
    <w:rsid w:val="00577C4B"/>
    <w:rsid w:val="00583497"/>
    <w:rsid w:val="005A0DDB"/>
    <w:rsid w:val="005B1335"/>
    <w:rsid w:val="005B5434"/>
    <w:rsid w:val="005D18E4"/>
    <w:rsid w:val="005E127E"/>
    <w:rsid w:val="00603F9F"/>
    <w:rsid w:val="0061270D"/>
    <w:rsid w:val="006131C7"/>
    <w:rsid w:val="00657111"/>
    <w:rsid w:val="006A606E"/>
    <w:rsid w:val="006B25AE"/>
    <w:rsid w:val="006B2DB6"/>
    <w:rsid w:val="006B7263"/>
    <w:rsid w:val="006C352D"/>
    <w:rsid w:val="006C59AD"/>
    <w:rsid w:val="006C7120"/>
    <w:rsid w:val="006E24F9"/>
    <w:rsid w:val="006E53CD"/>
    <w:rsid w:val="006E5B83"/>
    <w:rsid w:val="006F06D5"/>
    <w:rsid w:val="006F5EFF"/>
    <w:rsid w:val="00733705"/>
    <w:rsid w:val="0073711F"/>
    <w:rsid w:val="00740D30"/>
    <w:rsid w:val="00754180"/>
    <w:rsid w:val="00756290"/>
    <w:rsid w:val="00772BFD"/>
    <w:rsid w:val="007810A1"/>
    <w:rsid w:val="00793D13"/>
    <w:rsid w:val="007A2D47"/>
    <w:rsid w:val="007B304A"/>
    <w:rsid w:val="007B4219"/>
    <w:rsid w:val="007B6FD9"/>
    <w:rsid w:val="007B7C0D"/>
    <w:rsid w:val="007D79E1"/>
    <w:rsid w:val="007F3819"/>
    <w:rsid w:val="007F7BA6"/>
    <w:rsid w:val="00807475"/>
    <w:rsid w:val="00833396"/>
    <w:rsid w:val="00854D79"/>
    <w:rsid w:val="00860284"/>
    <w:rsid w:val="008707D3"/>
    <w:rsid w:val="00877A9C"/>
    <w:rsid w:val="008956CC"/>
    <w:rsid w:val="008C075F"/>
    <w:rsid w:val="008C56B9"/>
    <w:rsid w:val="008C78B3"/>
    <w:rsid w:val="008F5DD2"/>
    <w:rsid w:val="00965934"/>
    <w:rsid w:val="0097024C"/>
    <w:rsid w:val="00976747"/>
    <w:rsid w:val="00986C5B"/>
    <w:rsid w:val="009E56F9"/>
    <w:rsid w:val="009E730D"/>
    <w:rsid w:val="00A1298A"/>
    <w:rsid w:val="00A31D4E"/>
    <w:rsid w:val="00A411AD"/>
    <w:rsid w:val="00A4253A"/>
    <w:rsid w:val="00A44795"/>
    <w:rsid w:val="00A5263D"/>
    <w:rsid w:val="00A81568"/>
    <w:rsid w:val="00A90961"/>
    <w:rsid w:val="00AC7CEE"/>
    <w:rsid w:val="00AD4ED0"/>
    <w:rsid w:val="00AD673A"/>
    <w:rsid w:val="00B25239"/>
    <w:rsid w:val="00B276B8"/>
    <w:rsid w:val="00B36C87"/>
    <w:rsid w:val="00B44245"/>
    <w:rsid w:val="00B44D19"/>
    <w:rsid w:val="00B630E2"/>
    <w:rsid w:val="00B71F56"/>
    <w:rsid w:val="00BA6133"/>
    <w:rsid w:val="00BB7926"/>
    <w:rsid w:val="00BC2475"/>
    <w:rsid w:val="00BC7323"/>
    <w:rsid w:val="00BC7FFA"/>
    <w:rsid w:val="00BE14FC"/>
    <w:rsid w:val="00BF1468"/>
    <w:rsid w:val="00C06403"/>
    <w:rsid w:val="00C2068D"/>
    <w:rsid w:val="00C213D1"/>
    <w:rsid w:val="00C544D3"/>
    <w:rsid w:val="00C97A57"/>
    <w:rsid w:val="00CB680D"/>
    <w:rsid w:val="00CC5578"/>
    <w:rsid w:val="00CC691D"/>
    <w:rsid w:val="00CC758B"/>
    <w:rsid w:val="00CD7C17"/>
    <w:rsid w:val="00CE46BB"/>
    <w:rsid w:val="00D0112F"/>
    <w:rsid w:val="00D03B9D"/>
    <w:rsid w:val="00D20F3A"/>
    <w:rsid w:val="00D24E90"/>
    <w:rsid w:val="00D313C8"/>
    <w:rsid w:val="00D92494"/>
    <w:rsid w:val="00DB4E79"/>
    <w:rsid w:val="00DB56A4"/>
    <w:rsid w:val="00DC2670"/>
    <w:rsid w:val="00DD6136"/>
    <w:rsid w:val="00DE0458"/>
    <w:rsid w:val="00DE25D6"/>
    <w:rsid w:val="00DF2E22"/>
    <w:rsid w:val="00E21E8B"/>
    <w:rsid w:val="00E30348"/>
    <w:rsid w:val="00E35D14"/>
    <w:rsid w:val="00E63177"/>
    <w:rsid w:val="00E65B92"/>
    <w:rsid w:val="00E753F0"/>
    <w:rsid w:val="00E81E2B"/>
    <w:rsid w:val="00E90240"/>
    <w:rsid w:val="00E938F6"/>
    <w:rsid w:val="00E950CE"/>
    <w:rsid w:val="00EB2DDE"/>
    <w:rsid w:val="00F02C5C"/>
    <w:rsid w:val="00F36828"/>
    <w:rsid w:val="00F43DB2"/>
    <w:rsid w:val="00F5352A"/>
    <w:rsid w:val="00F60146"/>
    <w:rsid w:val="00F63484"/>
    <w:rsid w:val="00F73F5C"/>
    <w:rsid w:val="00F90718"/>
    <w:rsid w:val="00FA0EEE"/>
    <w:rsid w:val="00FA3856"/>
    <w:rsid w:val="00FB4114"/>
    <w:rsid w:val="00FB5ED2"/>
    <w:rsid w:val="00FD13C1"/>
    <w:rsid w:val="00FE49A6"/>
    <w:rsid w:val="00F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5B1335"/>
    <w:rPr>
      <w:sz w:val="22"/>
      <w:szCs w:val="22"/>
    </w:rPr>
  </w:style>
  <w:style w:type="paragraph" w:customStyle="1" w:styleId="t-9-8">
    <w:name w:val="t-9-8"/>
    <w:basedOn w:val="Normal"/>
    <w:rsid w:val="005B13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kurziv1">
    <w:name w:val="kurziv1"/>
    <w:rsid w:val="005B1335"/>
    <w:rPr>
      <w:i/>
      <w:iCs/>
    </w:rPr>
  </w:style>
  <w:style w:type="paragraph" w:customStyle="1" w:styleId="clanak">
    <w:name w:val="clanak"/>
    <w:basedOn w:val="Normal"/>
    <w:rsid w:val="00E35D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CharChar">
    <w:name w:val=" Char Char"/>
    <w:basedOn w:val="Normal"/>
    <w:rsid w:val="00E35D14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A5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8349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83497"/>
    <w:rPr>
      <w:color w:val="800080"/>
      <w:u w:val="single"/>
    </w:rPr>
  </w:style>
  <w:style w:type="paragraph" w:customStyle="1" w:styleId="clanak-">
    <w:name w:val="clanak-"/>
    <w:basedOn w:val="Normal"/>
    <w:rsid w:val="00DE045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t-10-9-kurz-s">
    <w:name w:val="t-10-9-kurz-s"/>
    <w:basedOn w:val="Normal"/>
    <w:rsid w:val="00DE0458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6"/>
      <w:szCs w:val="26"/>
    </w:rPr>
  </w:style>
  <w:style w:type="paragraph" w:styleId="Zaglavlje">
    <w:name w:val="header"/>
    <w:basedOn w:val="Normal"/>
    <w:rsid w:val="00A4253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4253A"/>
  </w:style>
  <w:style w:type="paragraph" w:styleId="Podnoje">
    <w:name w:val="footer"/>
    <w:basedOn w:val="Normal"/>
    <w:rsid w:val="00A4253A"/>
    <w:pPr>
      <w:tabs>
        <w:tab w:val="center" w:pos="4536"/>
        <w:tab w:val="right" w:pos="9072"/>
      </w:tabs>
    </w:pPr>
  </w:style>
  <w:style w:type="character" w:styleId="Referencakomentara">
    <w:name w:val="annotation reference"/>
    <w:basedOn w:val="Zadanifontodlomka"/>
    <w:semiHidden/>
    <w:rsid w:val="00B44D19"/>
    <w:rPr>
      <w:sz w:val="16"/>
      <w:szCs w:val="16"/>
    </w:rPr>
  </w:style>
  <w:style w:type="paragraph" w:styleId="Tekstkomentara">
    <w:name w:val="annotation text"/>
    <w:basedOn w:val="Normal"/>
    <w:semiHidden/>
    <w:rsid w:val="00B44D19"/>
    <w:rPr>
      <w:sz w:val="20"/>
      <w:szCs w:val="20"/>
    </w:rPr>
  </w:style>
  <w:style w:type="paragraph" w:styleId="Tekstfusnote">
    <w:name w:val="footnote text"/>
    <w:basedOn w:val="Normal"/>
    <w:semiHidden/>
    <w:rsid w:val="004C05D1"/>
    <w:rPr>
      <w:sz w:val="20"/>
      <w:szCs w:val="20"/>
    </w:rPr>
  </w:style>
  <w:style w:type="character" w:styleId="Referencafusnote">
    <w:name w:val="footnote reference"/>
    <w:basedOn w:val="Zadanifontodlomka"/>
    <w:semiHidden/>
    <w:rsid w:val="004C05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5B1335"/>
    <w:rPr>
      <w:sz w:val="22"/>
      <w:szCs w:val="22"/>
    </w:rPr>
  </w:style>
  <w:style w:type="paragraph" w:customStyle="1" w:styleId="t-9-8">
    <w:name w:val="t-9-8"/>
    <w:basedOn w:val="Normal"/>
    <w:rsid w:val="005B13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kurziv1">
    <w:name w:val="kurziv1"/>
    <w:rsid w:val="005B1335"/>
    <w:rPr>
      <w:i/>
      <w:iCs/>
    </w:rPr>
  </w:style>
  <w:style w:type="paragraph" w:customStyle="1" w:styleId="clanak">
    <w:name w:val="clanak"/>
    <w:basedOn w:val="Normal"/>
    <w:rsid w:val="00E35D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CharChar">
    <w:name w:val=" Char Char"/>
    <w:basedOn w:val="Normal"/>
    <w:rsid w:val="00E35D14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A5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8349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83497"/>
    <w:rPr>
      <w:color w:val="800080"/>
      <w:u w:val="single"/>
    </w:rPr>
  </w:style>
  <w:style w:type="paragraph" w:customStyle="1" w:styleId="clanak-">
    <w:name w:val="clanak-"/>
    <w:basedOn w:val="Normal"/>
    <w:rsid w:val="00DE045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t-10-9-kurz-s">
    <w:name w:val="t-10-9-kurz-s"/>
    <w:basedOn w:val="Normal"/>
    <w:rsid w:val="00DE0458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6"/>
      <w:szCs w:val="26"/>
    </w:rPr>
  </w:style>
  <w:style w:type="paragraph" w:styleId="Zaglavlje">
    <w:name w:val="header"/>
    <w:basedOn w:val="Normal"/>
    <w:rsid w:val="00A4253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4253A"/>
  </w:style>
  <w:style w:type="paragraph" w:styleId="Podnoje">
    <w:name w:val="footer"/>
    <w:basedOn w:val="Normal"/>
    <w:rsid w:val="00A4253A"/>
    <w:pPr>
      <w:tabs>
        <w:tab w:val="center" w:pos="4536"/>
        <w:tab w:val="right" w:pos="9072"/>
      </w:tabs>
    </w:pPr>
  </w:style>
  <w:style w:type="character" w:styleId="Referencakomentara">
    <w:name w:val="annotation reference"/>
    <w:basedOn w:val="Zadanifontodlomka"/>
    <w:semiHidden/>
    <w:rsid w:val="00B44D19"/>
    <w:rPr>
      <w:sz w:val="16"/>
      <w:szCs w:val="16"/>
    </w:rPr>
  </w:style>
  <w:style w:type="paragraph" w:styleId="Tekstkomentara">
    <w:name w:val="annotation text"/>
    <w:basedOn w:val="Normal"/>
    <w:semiHidden/>
    <w:rsid w:val="00B44D19"/>
    <w:rPr>
      <w:sz w:val="20"/>
      <w:szCs w:val="20"/>
    </w:rPr>
  </w:style>
  <w:style w:type="paragraph" w:styleId="Tekstfusnote">
    <w:name w:val="footnote text"/>
    <w:basedOn w:val="Normal"/>
    <w:semiHidden/>
    <w:rsid w:val="004C05D1"/>
    <w:rPr>
      <w:sz w:val="20"/>
      <w:szCs w:val="20"/>
    </w:rPr>
  </w:style>
  <w:style w:type="character" w:styleId="Referencafusnote">
    <w:name w:val="footnote reference"/>
    <w:basedOn w:val="Zadanifontodlomka"/>
    <w:semiHidden/>
    <w:rsid w:val="004C05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234">
          <w:marLeft w:val="750"/>
          <w:marRight w:val="750"/>
          <w:marTop w:val="750"/>
          <w:marBottom w:val="600"/>
          <w:divBdr>
            <w:top w:val="none" w:sz="0" w:space="0" w:color="auto"/>
            <w:left w:val="none" w:sz="0" w:space="0" w:color="auto"/>
            <w:bottom w:val="dashed" w:sz="6" w:space="19" w:color="4B7EAB"/>
            <w:right w:val="none" w:sz="0" w:space="0" w:color="auto"/>
          </w:divBdr>
          <w:divsChild>
            <w:div w:id="2148554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11" w:color="4B7EAB"/>
                <w:right w:val="none" w:sz="0" w:space="0" w:color="auto"/>
              </w:divBdr>
            </w:div>
          </w:divsChild>
        </w:div>
      </w:divsChild>
    </w:div>
    <w:div w:id="112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10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dv-reg.porezna-uprava.hr/RpoProvjeriObveznikaPdvWeb/home" TargetMode="External"/><Relationship Id="rId1" Type="http://schemas.openxmlformats.org/officeDocument/2006/relationships/hyperlink" Target="http://www.porezna-upr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PRILAGODBA TROŠARINSKOG SUSTAVA UVJETIMA ČLANSTVA U EUROPSKOJ UNIJI</vt:lpstr>
    </vt:vector>
  </TitlesOfParts>
  <Company>Carinska uprava RH</Company>
  <LinksUpToDate>false</LinksUpToDate>
  <CharactersWithSpaces>6009</CharactersWithSpaces>
  <SharedDoc>false</SharedDoc>
  <HLinks>
    <vt:vector size="12" baseType="variant">
      <vt:variant>
        <vt:i4>6094877</vt:i4>
      </vt:variant>
      <vt:variant>
        <vt:i4>3</vt:i4>
      </vt:variant>
      <vt:variant>
        <vt:i4>0</vt:i4>
      </vt:variant>
      <vt:variant>
        <vt:i4>5</vt:i4>
      </vt:variant>
      <vt:variant>
        <vt:lpwstr>http://pdv-reg.porezna-uprava.hr/RpoProvjeriObveznikaPdvWeb/home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http://www.porezna-uprava.hr/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PRILAGODBA TROŠARINSKOG SUSTAVA UVJETIMA ČLANSTVA U EUROPSKOJ UNIJI</dc:title>
  <dc:creator>hmalic</dc:creator>
  <cp:lastModifiedBy>komunalno</cp:lastModifiedBy>
  <cp:revision>2</cp:revision>
  <cp:lastPrinted>2013-05-29T10:49:00Z</cp:lastPrinted>
  <dcterms:created xsi:type="dcterms:W3CDTF">2013-07-08T08:39:00Z</dcterms:created>
  <dcterms:modified xsi:type="dcterms:W3CDTF">2013-07-08T08:39:00Z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-632466591</vt:i4>
  </property>
  <property fmtid="{D5CDD505-2E9C-101B-9397-08002B2CF9AE}" pid="4" name="_EmailSubject">
    <vt:lpwstr>objava na internet stranicama Carinske uprave </vt:lpwstr>
  </property>
  <property fmtid="{D5CDD505-2E9C-101B-9397-08002B2CF9AE}" pid="5" name="_AuthorEmail">
    <vt:lpwstr>Mario.Demirovic@carina.hr</vt:lpwstr>
  </property>
  <property fmtid="{D5CDD505-2E9C-101B-9397-08002B2CF9AE}" pid="6" name="_AuthorEmailDisplayName">
    <vt:lpwstr>Mario Demirović</vt:lpwstr>
  </property>
  <property fmtid="{D5CDD505-2E9C-101B-9397-08002B2CF9AE}" pid="7" name="_ReviewingToolsShownOnce">
    <vt:lpwstr/>
  </property>
</Properties>
</file>